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D0F5" w14:textId="77777777" w:rsidR="005B70C8" w:rsidRPr="00A531A2" w:rsidRDefault="005B70C8" w:rsidP="00921FB7">
      <w:pPr>
        <w:pStyle w:val="Header"/>
        <w:pBdr>
          <w:bottom w:val="single" w:sz="4" w:space="1" w:color="auto"/>
        </w:pBdr>
        <w:rPr>
          <w:rFonts w:ascii="BC Sans" w:hAnsi="BC Sans" w:cstheme="minorHAnsi"/>
          <w:b/>
          <w:bCs/>
          <w:color w:val="404040" w:themeColor="text1" w:themeTint="BF"/>
          <w:sz w:val="28"/>
          <w:szCs w:val="28"/>
        </w:rPr>
      </w:pPr>
      <w:bookmarkStart w:id="0" w:name="_Toc79489863"/>
    </w:p>
    <w:p w14:paraId="0EFEEF33" w14:textId="10E641D3" w:rsidR="005B70C8" w:rsidRPr="00131367" w:rsidRDefault="00912B90" w:rsidP="00131367">
      <w:pPr>
        <w:rPr>
          <w:rFonts w:ascii="BC Sans" w:hAnsi="BC Sans" w:cstheme="minorHAnsi"/>
          <w:b/>
          <w:bCs/>
          <w:color w:val="1C6194" w:themeColor="accent6" w:themeShade="BF"/>
          <w:sz w:val="28"/>
          <w:szCs w:val="28"/>
        </w:rPr>
      </w:pPr>
      <w:bookmarkStart w:id="1" w:name="_Toc182911914"/>
      <w:r>
        <w:rPr>
          <w:rFonts w:ascii="BC Sans" w:hAnsi="BC Sans"/>
          <w:b/>
          <w:bCs/>
          <w:color w:val="1C6194" w:themeColor="accent6" w:themeShade="BF"/>
          <w:sz w:val="28"/>
          <w:szCs w:val="28"/>
        </w:rPr>
        <w:t>Distance Education Best Practices Guide</w:t>
      </w:r>
      <w:bookmarkEnd w:id="1"/>
    </w:p>
    <w:sdt>
      <w:sdtPr>
        <w:rPr>
          <w:rFonts w:cstheme="minorHAnsi"/>
          <w:color w:val="134163" w:themeColor="accent6" w:themeShade="80"/>
          <w:sz w:val="18"/>
          <w:szCs w:val="18"/>
        </w:rPr>
        <w:id w:val="8033004"/>
        <w:docPartObj>
          <w:docPartGallery w:val="Table of Contents"/>
          <w:docPartUnique/>
        </w:docPartObj>
      </w:sdtPr>
      <w:sdtEndPr>
        <w:rPr>
          <w:rFonts w:cstheme="minorBidi"/>
          <w:b/>
          <w:bCs/>
          <w:noProof/>
          <w:color w:val="auto"/>
        </w:rPr>
      </w:sdtEndPr>
      <w:sdtContent>
        <w:p w14:paraId="73FC9FB3" w14:textId="607C2C85" w:rsidR="00907427" w:rsidRPr="00907427" w:rsidRDefault="0023621D">
          <w:pPr>
            <w:pStyle w:val="TOC3"/>
            <w:tabs>
              <w:tab w:val="left" w:pos="960"/>
              <w:tab w:val="right" w:leader="dot" w:pos="9350"/>
            </w:tabs>
            <w:rPr>
              <w:b/>
              <w:bCs/>
              <w:noProof/>
              <w:kern w:val="2"/>
              <w:sz w:val="24"/>
              <w:szCs w:val="24"/>
              <w:lang w:val="en-CA" w:eastAsia="en-CA"/>
              <w14:ligatures w14:val="standardContextual"/>
            </w:rPr>
          </w:pPr>
          <w:r w:rsidRPr="00FB0107">
            <w:rPr>
              <w:rFonts w:ascii="BC Sans" w:hAnsi="BC Sans" w:cstheme="minorHAnsi"/>
              <w:color w:val="1C6194" w:themeColor="accent6" w:themeShade="BF"/>
              <w:sz w:val="18"/>
              <w:szCs w:val="18"/>
            </w:rPr>
            <w:fldChar w:fldCharType="begin"/>
          </w:r>
          <w:r w:rsidRPr="00FB0107">
            <w:rPr>
              <w:rFonts w:ascii="BC Sans" w:hAnsi="BC Sans" w:cstheme="minorHAnsi"/>
              <w:color w:val="1C6194" w:themeColor="accent6" w:themeShade="BF"/>
              <w:sz w:val="18"/>
              <w:szCs w:val="18"/>
            </w:rPr>
            <w:instrText xml:space="preserve"> TOC \o "1-3" \h \z \u </w:instrText>
          </w:r>
          <w:r w:rsidRPr="00FB0107">
            <w:rPr>
              <w:rFonts w:ascii="BC Sans" w:hAnsi="BC Sans" w:cstheme="minorHAnsi"/>
              <w:color w:val="1C6194" w:themeColor="accent6" w:themeShade="BF"/>
              <w:sz w:val="18"/>
              <w:szCs w:val="18"/>
            </w:rPr>
            <w:fldChar w:fldCharType="separate"/>
          </w:r>
          <w:hyperlink w:anchor="_Toc225504676" w:history="1">
            <w:r w:rsidR="00907427" w:rsidRPr="00907427">
              <w:rPr>
                <w:rStyle w:val="Hyperlink"/>
                <w:rFonts w:ascii="BC Sans" w:eastAsia="MS Gothic" w:hAnsi="BC Sans" w:cstheme="minorHAnsi"/>
                <w:b/>
                <w:bCs/>
                <w:noProof/>
                <w:lang w:val="en-CA"/>
              </w:rPr>
              <w:t>1.</w:t>
            </w:r>
            <w:r w:rsidR="00907427" w:rsidRPr="00907427">
              <w:rPr>
                <w:b/>
                <w:bCs/>
                <w:noProof/>
                <w:kern w:val="2"/>
                <w:sz w:val="24"/>
                <w:szCs w:val="24"/>
                <w:lang w:val="en-CA" w:eastAsia="en-CA"/>
                <w14:ligatures w14:val="standardContextual"/>
              </w:rPr>
              <w:tab/>
            </w:r>
            <w:r w:rsidR="00907427" w:rsidRPr="00907427">
              <w:rPr>
                <w:rStyle w:val="Hyperlink"/>
                <w:rFonts w:ascii="BC Sans" w:eastAsia="MS Gothic" w:hAnsi="BC Sans" w:cs="Times New Roman"/>
                <w:b/>
                <w:bCs/>
                <w:noProof/>
                <w:lang w:val="en-CA"/>
              </w:rPr>
              <w:t>What is the intent and purpose of this guide?</w:t>
            </w:r>
            <w:r w:rsidR="00907427" w:rsidRPr="00907427">
              <w:rPr>
                <w:b/>
                <w:bCs/>
                <w:noProof/>
                <w:webHidden/>
              </w:rPr>
              <w:tab/>
            </w:r>
            <w:r w:rsidR="00907427" w:rsidRPr="00907427">
              <w:rPr>
                <w:b/>
                <w:bCs/>
                <w:noProof/>
                <w:webHidden/>
              </w:rPr>
              <w:fldChar w:fldCharType="begin"/>
            </w:r>
            <w:r w:rsidR="00907427" w:rsidRPr="00907427">
              <w:rPr>
                <w:b/>
                <w:bCs/>
                <w:noProof/>
                <w:webHidden/>
              </w:rPr>
              <w:instrText xml:space="preserve"> PAGEREF _Toc225504676 \h </w:instrText>
            </w:r>
            <w:r w:rsidR="00907427" w:rsidRPr="00907427">
              <w:rPr>
                <w:b/>
                <w:bCs/>
                <w:noProof/>
                <w:webHidden/>
              </w:rPr>
            </w:r>
            <w:r w:rsidR="00907427" w:rsidRPr="00907427">
              <w:rPr>
                <w:b/>
                <w:bCs/>
                <w:noProof/>
                <w:webHidden/>
              </w:rPr>
              <w:fldChar w:fldCharType="separate"/>
            </w:r>
            <w:r w:rsidR="00907427" w:rsidRPr="00907427">
              <w:rPr>
                <w:b/>
                <w:bCs/>
                <w:noProof/>
                <w:webHidden/>
              </w:rPr>
              <w:t>1</w:t>
            </w:r>
            <w:r w:rsidR="00907427" w:rsidRPr="00907427">
              <w:rPr>
                <w:b/>
                <w:bCs/>
                <w:noProof/>
                <w:webHidden/>
              </w:rPr>
              <w:fldChar w:fldCharType="end"/>
            </w:r>
          </w:hyperlink>
        </w:p>
        <w:p w14:paraId="3D879255" w14:textId="19E77331" w:rsidR="00907427" w:rsidRPr="00907427" w:rsidRDefault="00907427">
          <w:pPr>
            <w:pStyle w:val="TOC3"/>
            <w:tabs>
              <w:tab w:val="left" w:pos="960"/>
              <w:tab w:val="right" w:leader="dot" w:pos="9350"/>
            </w:tabs>
            <w:rPr>
              <w:b/>
              <w:bCs/>
              <w:noProof/>
              <w:kern w:val="2"/>
              <w:sz w:val="24"/>
              <w:szCs w:val="24"/>
              <w:lang w:val="en-CA" w:eastAsia="en-CA"/>
              <w14:ligatures w14:val="standardContextual"/>
            </w:rPr>
          </w:pPr>
          <w:hyperlink w:anchor="_Toc225504677" w:history="1">
            <w:r w:rsidRPr="00907427">
              <w:rPr>
                <w:rStyle w:val="Hyperlink"/>
                <w:rFonts w:ascii="BC Sans" w:eastAsia="MS Gothic" w:hAnsi="BC Sans" w:cstheme="minorHAnsi"/>
                <w:b/>
                <w:bCs/>
                <w:noProof/>
                <w:lang w:val="en-CA"/>
              </w:rPr>
              <w:t>2.</w:t>
            </w:r>
            <w:r w:rsidRPr="00907427">
              <w:rPr>
                <w:b/>
                <w:bCs/>
                <w:noProof/>
                <w:kern w:val="2"/>
                <w:sz w:val="24"/>
                <w:szCs w:val="24"/>
                <w:lang w:val="en-CA" w:eastAsia="en-CA"/>
                <w14:ligatures w14:val="standardContextual"/>
              </w:rPr>
              <w:tab/>
            </w:r>
            <w:r w:rsidRPr="00907427">
              <w:rPr>
                <w:rStyle w:val="Hyperlink"/>
                <w:rFonts w:ascii="BC Sans" w:eastAsia="MS Gothic" w:hAnsi="BC Sans" w:cs="Times New Roman"/>
                <w:b/>
                <w:bCs/>
                <w:noProof/>
                <w:lang w:val="en-CA"/>
              </w:rPr>
              <w:t>Elements of a good distance education component?</w:t>
            </w:r>
            <w:r w:rsidRPr="00907427">
              <w:rPr>
                <w:b/>
                <w:bCs/>
                <w:noProof/>
                <w:webHidden/>
              </w:rPr>
              <w:tab/>
            </w:r>
            <w:r w:rsidRPr="00907427">
              <w:rPr>
                <w:b/>
                <w:bCs/>
                <w:noProof/>
                <w:webHidden/>
              </w:rPr>
              <w:fldChar w:fldCharType="begin"/>
            </w:r>
            <w:r w:rsidRPr="00907427">
              <w:rPr>
                <w:b/>
                <w:bCs/>
                <w:noProof/>
                <w:webHidden/>
              </w:rPr>
              <w:instrText xml:space="preserve"> PAGEREF _Toc225504677 \h </w:instrText>
            </w:r>
            <w:r w:rsidRPr="00907427">
              <w:rPr>
                <w:b/>
                <w:bCs/>
                <w:noProof/>
                <w:webHidden/>
              </w:rPr>
            </w:r>
            <w:r w:rsidRPr="00907427">
              <w:rPr>
                <w:b/>
                <w:bCs/>
                <w:noProof/>
                <w:webHidden/>
              </w:rPr>
              <w:fldChar w:fldCharType="separate"/>
            </w:r>
            <w:r w:rsidRPr="00907427">
              <w:rPr>
                <w:b/>
                <w:bCs/>
                <w:noProof/>
                <w:webHidden/>
              </w:rPr>
              <w:t>2</w:t>
            </w:r>
            <w:r w:rsidRPr="00907427">
              <w:rPr>
                <w:b/>
                <w:bCs/>
                <w:noProof/>
                <w:webHidden/>
              </w:rPr>
              <w:fldChar w:fldCharType="end"/>
            </w:r>
          </w:hyperlink>
        </w:p>
        <w:p w14:paraId="1505ADE9" w14:textId="70370D3A" w:rsidR="00907427" w:rsidRPr="00907427" w:rsidRDefault="00907427">
          <w:pPr>
            <w:pStyle w:val="TOC3"/>
            <w:tabs>
              <w:tab w:val="left" w:pos="960"/>
              <w:tab w:val="right" w:leader="dot" w:pos="9350"/>
            </w:tabs>
            <w:rPr>
              <w:b/>
              <w:bCs/>
              <w:noProof/>
              <w:kern w:val="2"/>
              <w:sz w:val="24"/>
              <w:szCs w:val="24"/>
              <w:lang w:val="en-CA" w:eastAsia="en-CA"/>
              <w14:ligatures w14:val="standardContextual"/>
            </w:rPr>
          </w:pPr>
          <w:hyperlink w:anchor="_Toc225504678" w:history="1">
            <w:r w:rsidRPr="00907427">
              <w:rPr>
                <w:rStyle w:val="Hyperlink"/>
                <w:rFonts w:ascii="BC Sans" w:eastAsia="MS Gothic" w:hAnsi="BC Sans" w:cstheme="minorHAnsi"/>
                <w:b/>
                <w:bCs/>
                <w:noProof/>
                <w:lang w:val="en-CA"/>
              </w:rPr>
              <w:t>3.</w:t>
            </w:r>
            <w:r w:rsidRPr="00907427">
              <w:rPr>
                <w:b/>
                <w:bCs/>
                <w:noProof/>
                <w:kern w:val="2"/>
                <w:sz w:val="24"/>
                <w:szCs w:val="24"/>
                <w:lang w:val="en-CA" w:eastAsia="en-CA"/>
                <w14:ligatures w14:val="standardContextual"/>
              </w:rPr>
              <w:tab/>
            </w:r>
            <w:r w:rsidRPr="00907427">
              <w:rPr>
                <w:rStyle w:val="Hyperlink"/>
                <w:rFonts w:ascii="BC Sans" w:eastAsia="MS Gothic" w:hAnsi="BC Sans" w:cs="Times New Roman"/>
                <w:b/>
                <w:bCs/>
                <w:noProof/>
                <w:lang w:val="en-CA"/>
              </w:rPr>
              <w:t>Elements of a good Learning Management System (LMS)</w:t>
            </w:r>
            <w:r w:rsidRPr="00907427">
              <w:rPr>
                <w:b/>
                <w:bCs/>
                <w:noProof/>
                <w:webHidden/>
              </w:rPr>
              <w:tab/>
            </w:r>
            <w:r w:rsidRPr="00907427">
              <w:rPr>
                <w:b/>
                <w:bCs/>
                <w:noProof/>
                <w:webHidden/>
              </w:rPr>
              <w:fldChar w:fldCharType="begin"/>
            </w:r>
            <w:r w:rsidRPr="00907427">
              <w:rPr>
                <w:b/>
                <w:bCs/>
                <w:noProof/>
                <w:webHidden/>
              </w:rPr>
              <w:instrText xml:space="preserve"> PAGEREF _Toc225504678 \h </w:instrText>
            </w:r>
            <w:r w:rsidRPr="00907427">
              <w:rPr>
                <w:b/>
                <w:bCs/>
                <w:noProof/>
                <w:webHidden/>
              </w:rPr>
            </w:r>
            <w:r w:rsidRPr="00907427">
              <w:rPr>
                <w:b/>
                <w:bCs/>
                <w:noProof/>
                <w:webHidden/>
              </w:rPr>
              <w:fldChar w:fldCharType="separate"/>
            </w:r>
            <w:r w:rsidRPr="00907427">
              <w:rPr>
                <w:b/>
                <w:bCs/>
                <w:noProof/>
                <w:webHidden/>
              </w:rPr>
              <w:t>5</w:t>
            </w:r>
            <w:r w:rsidRPr="00907427">
              <w:rPr>
                <w:b/>
                <w:bCs/>
                <w:noProof/>
                <w:webHidden/>
              </w:rPr>
              <w:fldChar w:fldCharType="end"/>
            </w:r>
          </w:hyperlink>
        </w:p>
        <w:p w14:paraId="15ED6DC2" w14:textId="1C27FBBB" w:rsidR="00907427" w:rsidRPr="00907427" w:rsidRDefault="00907427">
          <w:pPr>
            <w:pStyle w:val="TOC3"/>
            <w:tabs>
              <w:tab w:val="left" w:pos="960"/>
              <w:tab w:val="right" w:leader="dot" w:pos="9350"/>
            </w:tabs>
            <w:rPr>
              <w:b/>
              <w:bCs/>
              <w:noProof/>
              <w:kern w:val="2"/>
              <w:sz w:val="24"/>
              <w:szCs w:val="24"/>
              <w:lang w:val="en-CA" w:eastAsia="en-CA"/>
              <w14:ligatures w14:val="standardContextual"/>
            </w:rPr>
          </w:pPr>
          <w:hyperlink w:anchor="_Toc225504679" w:history="1">
            <w:r w:rsidRPr="00907427">
              <w:rPr>
                <w:rStyle w:val="Hyperlink"/>
                <w:rFonts w:ascii="BC Sans" w:eastAsia="MS Gothic" w:hAnsi="BC Sans" w:cstheme="minorHAnsi"/>
                <w:b/>
                <w:bCs/>
                <w:noProof/>
                <w:lang w:val="en-CA"/>
              </w:rPr>
              <w:t>4.</w:t>
            </w:r>
            <w:r w:rsidRPr="00907427">
              <w:rPr>
                <w:b/>
                <w:bCs/>
                <w:noProof/>
                <w:kern w:val="2"/>
                <w:sz w:val="24"/>
                <w:szCs w:val="24"/>
                <w:lang w:val="en-CA" w:eastAsia="en-CA"/>
                <w14:ligatures w14:val="standardContextual"/>
              </w:rPr>
              <w:tab/>
            </w:r>
            <w:r w:rsidRPr="00907427">
              <w:rPr>
                <w:rStyle w:val="Hyperlink"/>
                <w:rFonts w:ascii="BC Sans" w:eastAsia="MS Gothic" w:hAnsi="BC Sans" w:cs="Times New Roman"/>
                <w:b/>
                <w:bCs/>
                <w:noProof/>
                <w:lang w:val="en-CA"/>
              </w:rPr>
              <w:t>Examples of Good Practices in Distance Education Components</w:t>
            </w:r>
            <w:r w:rsidRPr="00907427">
              <w:rPr>
                <w:b/>
                <w:bCs/>
                <w:noProof/>
                <w:webHidden/>
              </w:rPr>
              <w:tab/>
            </w:r>
            <w:r w:rsidRPr="00907427">
              <w:rPr>
                <w:b/>
                <w:bCs/>
                <w:noProof/>
                <w:webHidden/>
              </w:rPr>
              <w:fldChar w:fldCharType="begin"/>
            </w:r>
            <w:r w:rsidRPr="00907427">
              <w:rPr>
                <w:b/>
                <w:bCs/>
                <w:noProof/>
                <w:webHidden/>
              </w:rPr>
              <w:instrText xml:space="preserve"> PAGEREF _Toc225504679 \h </w:instrText>
            </w:r>
            <w:r w:rsidRPr="00907427">
              <w:rPr>
                <w:b/>
                <w:bCs/>
                <w:noProof/>
                <w:webHidden/>
              </w:rPr>
            </w:r>
            <w:r w:rsidRPr="00907427">
              <w:rPr>
                <w:b/>
                <w:bCs/>
                <w:noProof/>
                <w:webHidden/>
              </w:rPr>
              <w:fldChar w:fldCharType="separate"/>
            </w:r>
            <w:r w:rsidRPr="00907427">
              <w:rPr>
                <w:b/>
                <w:bCs/>
                <w:noProof/>
                <w:webHidden/>
              </w:rPr>
              <w:t>5</w:t>
            </w:r>
            <w:r w:rsidRPr="00907427">
              <w:rPr>
                <w:b/>
                <w:bCs/>
                <w:noProof/>
                <w:webHidden/>
              </w:rPr>
              <w:fldChar w:fldCharType="end"/>
            </w:r>
          </w:hyperlink>
        </w:p>
        <w:p w14:paraId="50986219" w14:textId="695E7253" w:rsidR="00907427" w:rsidRPr="00907427" w:rsidRDefault="00907427">
          <w:pPr>
            <w:pStyle w:val="TOC3"/>
            <w:tabs>
              <w:tab w:val="left" w:pos="960"/>
              <w:tab w:val="right" w:leader="dot" w:pos="9350"/>
            </w:tabs>
            <w:rPr>
              <w:b/>
              <w:bCs/>
              <w:noProof/>
              <w:kern w:val="2"/>
              <w:sz w:val="24"/>
              <w:szCs w:val="24"/>
              <w:lang w:val="en-CA" w:eastAsia="en-CA"/>
              <w14:ligatures w14:val="standardContextual"/>
            </w:rPr>
          </w:pPr>
          <w:hyperlink w:anchor="_Toc225504680" w:history="1">
            <w:r w:rsidRPr="00907427">
              <w:rPr>
                <w:rStyle w:val="Hyperlink"/>
                <w:rFonts w:ascii="BC Sans" w:hAnsi="BC Sans" w:cstheme="minorHAnsi"/>
                <w:b/>
                <w:bCs/>
                <w:noProof/>
              </w:rPr>
              <w:t>5.</w:t>
            </w:r>
            <w:r w:rsidRPr="00907427">
              <w:rPr>
                <w:b/>
                <w:bCs/>
                <w:noProof/>
                <w:kern w:val="2"/>
                <w:sz w:val="24"/>
                <w:szCs w:val="24"/>
                <w:lang w:val="en-CA" w:eastAsia="en-CA"/>
                <w14:ligatures w14:val="standardContextual"/>
              </w:rPr>
              <w:tab/>
            </w:r>
            <w:r w:rsidRPr="00907427">
              <w:rPr>
                <w:rStyle w:val="Hyperlink"/>
                <w:rFonts w:ascii="BC Sans" w:eastAsia="MS Gothic" w:hAnsi="BC Sans" w:cs="Times New Roman"/>
                <w:b/>
                <w:bCs/>
                <w:noProof/>
                <w:lang w:val="en-CA"/>
              </w:rPr>
              <w:t>Additional Resources</w:t>
            </w:r>
            <w:r w:rsidRPr="00907427">
              <w:rPr>
                <w:b/>
                <w:bCs/>
                <w:noProof/>
                <w:webHidden/>
              </w:rPr>
              <w:tab/>
            </w:r>
            <w:r w:rsidRPr="00907427">
              <w:rPr>
                <w:b/>
                <w:bCs/>
                <w:noProof/>
                <w:webHidden/>
              </w:rPr>
              <w:fldChar w:fldCharType="begin"/>
            </w:r>
            <w:r w:rsidRPr="00907427">
              <w:rPr>
                <w:b/>
                <w:bCs/>
                <w:noProof/>
                <w:webHidden/>
              </w:rPr>
              <w:instrText xml:space="preserve"> PAGEREF _Toc225504680 \h </w:instrText>
            </w:r>
            <w:r w:rsidRPr="00907427">
              <w:rPr>
                <w:b/>
                <w:bCs/>
                <w:noProof/>
                <w:webHidden/>
              </w:rPr>
            </w:r>
            <w:r w:rsidRPr="00907427">
              <w:rPr>
                <w:b/>
                <w:bCs/>
                <w:noProof/>
                <w:webHidden/>
              </w:rPr>
              <w:fldChar w:fldCharType="separate"/>
            </w:r>
            <w:r w:rsidRPr="00907427">
              <w:rPr>
                <w:b/>
                <w:bCs/>
                <w:noProof/>
                <w:webHidden/>
              </w:rPr>
              <w:t>6</w:t>
            </w:r>
            <w:r w:rsidRPr="00907427">
              <w:rPr>
                <w:b/>
                <w:bCs/>
                <w:noProof/>
                <w:webHidden/>
              </w:rPr>
              <w:fldChar w:fldCharType="end"/>
            </w:r>
          </w:hyperlink>
        </w:p>
        <w:p w14:paraId="787A4685" w14:textId="00F842E3" w:rsidR="00905E0C" w:rsidRPr="0023621D" w:rsidRDefault="0023621D" w:rsidP="001B205D">
          <w:pPr>
            <w:spacing w:after="0"/>
          </w:pPr>
          <w:r w:rsidRPr="00FB0107">
            <w:rPr>
              <w:rFonts w:ascii="BC Sans" w:hAnsi="BC Sans" w:cstheme="minorHAnsi"/>
              <w:noProof/>
              <w:color w:val="1C6194" w:themeColor="accent6" w:themeShade="BF"/>
              <w:sz w:val="18"/>
              <w:szCs w:val="18"/>
            </w:rPr>
            <w:fldChar w:fldCharType="end"/>
          </w:r>
        </w:p>
      </w:sdtContent>
    </w:sdt>
    <w:p w14:paraId="4131D132" w14:textId="3785CA96" w:rsidR="005B70C8" w:rsidRPr="00156198" w:rsidRDefault="00D57E08" w:rsidP="00030A3C">
      <w:pPr>
        <w:pStyle w:val="Heading3"/>
        <w:numPr>
          <w:ilvl w:val="0"/>
          <w:numId w:val="1"/>
        </w:numPr>
        <w:tabs>
          <w:tab w:val="num" w:pos="360"/>
        </w:tabs>
        <w:spacing w:line="276" w:lineRule="auto"/>
        <w:ind w:left="0" w:firstLine="0"/>
        <w:rPr>
          <w:rFonts w:ascii="BC Sans" w:eastAsia="MS Gothic" w:hAnsi="BC Sans" w:cs="Times New Roman"/>
          <w:b/>
          <w:bCs/>
          <w:color w:val="1C6194" w:themeColor="accent6" w:themeShade="BF"/>
          <w:sz w:val="24"/>
          <w:szCs w:val="24"/>
          <w:lang w:val="en-CA"/>
        </w:rPr>
      </w:pPr>
      <w:bookmarkStart w:id="2" w:name="_What_are_Language"/>
      <w:bookmarkStart w:id="3" w:name="_Toc225504676"/>
      <w:bookmarkEnd w:id="2"/>
      <w:r>
        <w:rPr>
          <w:rFonts w:ascii="BC Sans" w:eastAsia="MS Gothic" w:hAnsi="BC Sans" w:cs="Times New Roman"/>
          <w:b/>
          <w:bCs/>
          <w:color w:val="1C6194" w:themeColor="accent6" w:themeShade="BF"/>
          <w:sz w:val="24"/>
          <w:szCs w:val="24"/>
          <w:lang w:val="en-CA"/>
        </w:rPr>
        <w:t>What is the intent and purpose of this guide</w:t>
      </w:r>
      <w:r w:rsidR="004A423D" w:rsidRPr="00156198">
        <w:rPr>
          <w:rFonts w:ascii="BC Sans" w:eastAsia="MS Gothic" w:hAnsi="BC Sans" w:cs="Times New Roman"/>
          <w:b/>
          <w:bCs/>
          <w:color w:val="1C6194" w:themeColor="accent6" w:themeShade="BF"/>
          <w:sz w:val="24"/>
          <w:szCs w:val="24"/>
          <w:lang w:val="en-CA"/>
        </w:rPr>
        <w:t>?</w:t>
      </w:r>
      <w:bookmarkEnd w:id="0"/>
      <w:bookmarkEnd w:id="3"/>
    </w:p>
    <w:p w14:paraId="250B932F" w14:textId="16DF7F17" w:rsidR="00D53802" w:rsidRPr="002B1C37" w:rsidRDefault="005F1F0C" w:rsidP="002B1C37">
      <w:pPr>
        <w:spacing w:before="240" w:after="240" w:line="276" w:lineRule="auto"/>
        <w:jc w:val="both"/>
        <w:rPr>
          <w:rFonts w:ascii="BC Sans" w:hAnsi="BC Sans"/>
          <w:sz w:val="22"/>
          <w:szCs w:val="22"/>
        </w:rPr>
      </w:pPr>
      <w:r w:rsidRPr="002B1C37">
        <w:rPr>
          <w:rFonts w:ascii="BC Sans" w:hAnsi="BC Sans"/>
          <w:sz w:val="22"/>
          <w:szCs w:val="22"/>
        </w:rPr>
        <w:t>Distance education offers opportunities for learners seeking flexibility and accessibility.  When designed and delivered effectively, it can provide a highly engaging and impactful learning experiences. However, it also present</w:t>
      </w:r>
      <w:r w:rsidR="002B1C37" w:rsidRPr="002B1C37">
        <w:rPr>
          <w:rFonts w:ascii="BC Sans" w:hAnsi="BC Sans"/>
          <w:sz w:val="22"/>
          <w:szCs w:val="22"/>
        </w:rPr>
        <w:t>s</w:t>
      </w:r>
      <w:r w:rsidRPr="002B1C37">
        <w:rPr>
          <w:rFonts w:ascii="BC Sans" w:hAnsi="BC Sans"/>
          <w:sz w:val="22"/>
          <w:szCs w:val="22"/>
        </w:rPr>
        <w:t xml:space="preserve"> challenges in maintaining engagement, delivering quality instruction, providing adequate student support and</w:t>
      </w:r>
      <w:r w:rsidR="00985BC6" w:rsidRPr="002B1C37">
        <w:rPr>
          <w:rFonts w:ascii="BC Sans" w:hAnsi="BC Sans"/>
          <w:sz w:val="22"/>
          <w:szCs w:val="22"/>
        </w:rPr>
        <w:t xml:space="preserve"> evaluating students’ learning and progress effectively</w:t>
      </w:r>
      <w:r w:rsidRPr="002B1C37">
        <w:rPr>
          <w:rFonts w:ascii="BC Sans" w:hAnsi="BC Sans"/>
          <w:sz w:val="22"/>
          <w:szCs w:val="22"/>
        </w:rPr>
        <w:t xml:space="preserve">. </w:t>
      </w:r>
    </w:p>
    <w:p w14:paraId="52BF168E" w14:textId="010D04AA" w:rsidR="005F1F0C" w:rsidRPr="002B1C37" w:rsidRDefault="005F1F0C" w:rsidP="002B1C37">
      <w:pPr>
        <w:spacing w:before="240" w:after="240" w:line="276" w:lineRule="auto"/>
        <w:jc w:val="both"/>
        <w:rPr>
          <w:rFonts w:ascii="BC Sans" w:hAnsi="BC Sans"/>
          <w:sz w:val="22"/>
          <w:szCs w:val="22"/>
        </w:rPr>
      </w:pPr>
      <w:r w:rsidRPr="00D71B39">
        <w:rPr>
          <w:rFonts w:ascii="BC Sans" w:hAnsi="BC Sans"/>
          <w:b/>
          <w:bCs/>
          <w:sz w:val="22"/>
          <w:szCs w:val="22"/>
        </w:rPr>
        <w:t xml:space="preserve">This guide outlines </w:t>
      </w:r>
      <w:r w:rsidRPr="00D71B39">
        <w:rPr>
          <w:rFonts w:ascii="BC Sans" w:hAnsi="BC Sans"/>
          <w:b/>
          <w:bCs/>
          <w:sz w:val="22"/>
          <w:szCs w:val="22"/>
          <w:u w:val="single"/>
        </w:rPr>
        <w:t>best practices</w:t>
      </w:r>
      <w:r w:rsidRPr="002B1C37">
        <w:rPr>
          <w:rFonts w:ascii="BC Sans" w:hAnsi="BC Sans"/>
          <w:sz w:val="22"/>
          <w:szCs w:val="22"/>
        </w:rPr>
        <w:t xml:space="preserve"> </w:t>
      </w:r>
      <w:r w:rsidR="00433864">
        <w:rPr>
          <w:rFonts w:ascii="BC Sans" w:hAnsi="BC Sans"/>
          <w:sz w:val="22"/>
          <w:szCs w:val="22"/>
        </w:rPr>
        <w:t>for</w:t>
      </w:r>
      <w:r w:rsidR="00433864" w:rsidRPr="002B1C37">
        <w:rPr>
          <w:rFonts w:ascii="BC Sans" w:hAnsi="BC Sans"/>
          <w:sz w:val="22"/>
          <w:szCs w:val="22"/>
        </w:rPr>
        <w:t xml:space="preserve"> fostering student success in distance education programs </w:t>
      </w:r>
      <w:r w:rsidR="00433864">
        <w:rPr>
          <w:rFonts w:ascii="BC Sans" w:hAnsi="BC Sans"/>
          <w:sz w:val="22"/>
          <w:szCs w:val="22"/>
        </w:rPr>
        <w:t>offered by</w:t>
      </w:r>
      <w:r w:rsidR="00433864" w:rsidRPr="002B1C37">
        <w:rPr>
          <w:rFonts w:ascii="BC Sans" w:hAnsi="BC Sans"/>
          <w:sz w:val="22"/>
          <w:szCs w:val="22"/>
        </w:rPr>
        <w:t xml:space="preserve"> </w:t>
      </w:r>
      <w:r w:rsidRPr="002B1C37">
        <w:rPr>
          <w:rFonts w:ascii="BC Sans" w:hAnsi="BC Sans"/>
          <w:sz w:val="22"/>
          <w:szCs w:val="22"/>
        </w:rPr>
        <w:t xml:space="preserve">private training institutions </w:t>
      </w:r>
      <w:r w:rsidR="00945EE2">
        <w:rPr>
          <w:rFonts w:ascii="BC Sans" w:hAnsi="BC Sans"/>
          <w:sz w:val="22"/>
          <w:szCs w:val="22"/>
        </w:rPr>
        <w:t>certified under</w:t>
      </w:r>
      <w:r w:rsidRPr="002B1C37">
        <w:rPr>
          <w:rFonts w:ascii="BC Sans" w:hAnsi="BC Sans"/>
          <w:sz w:val="22"/>
          <w:szCs w:val="22"/>
        </w:rPr>
        <w:t xml:space="preserve"> the Private Training Act (PTA) and its associated regulations. The intent of this guide is to support institutions in developing and delivering high-quality distance education by offering practical guidance that promotes </w:t>
      </w:r>
      <w:r w:rsidRPr="00D71B39">
        <w:rPr>
          <w:rFonts w:ascii="BC Sans" w:hAnsi="BC Sans"/>
          <w:sz w:val="22"/>
          <w:szCs w:val="22"/>
        </w:rPr>
        <w:t>compliance</w:t>
      </w:r>
      <w:r w:rsidRPr="002B1C37">
        <w:rPr>
          <w:rFonts w:ascii="BC Sans" w:hAnsi="BC Sans"/>
          <w:sz w:val="22"/>
          <w:szCs w:val="22"/>
        </w:rPr>
        <w:t>, consistency, and student-centered learning.</w:t>
      </w:r>
    </w:p>
    <w:p w14:paraId="668FC3AA" w14:textId="4203DF85" w:rsidR="0048453B" w:rsidRPr="002B1C37" w:rsidRDefault="0048453B" w:rsidP="0048453B">
      <w:pPr>
        <w:spacing w:before="240" w:after="240" w:line="276" w:lineRule="auto"/>
        <w:rPr>
          <w:rFonts w:ascii="BC Sans" w:hAnsi="BC Sans"/>
          <w:sz w:val="22"/>
          <w:szCs w:val="22"/>
        </w:rPr>
      </w:pPr>
      <w:r w:rsidRPr="002B1C37">
        <w:rPr>
          <w:rFonts w:ascii="BC Sans" w:hAnsi="BC Sans"/>
          <w:sz w:val="22"/>
          <w:szCs w:val="22"/>
        </w:rPr>
        <w:t xml:space="preserve">For the </w:t>
      </w:r>
      <w:r w:rsidRPr="00D71B39">
        <w:rPr>
          <w:rFonts w:ascii="BC Sans" w:hAnsi="BC Sans"/>
          <w:b/>
          <w:bCs/>
          <w:sz w:val="22"/>
          <w:szCs w:val="22"/>
          <w:u w:val="single"/>
        </w:rPr>
        <w:t>requirements</w:t>
      </w:r>
      <w:r w:rsidRPr="002B1C37">
        <w:rPr>
          <w:rFonts w:ascii="BC Sans" w:hAnsi="BC Sans"/>
          <w:sz w:val="22"/>
          <w:szCs w:val="22"/>
        </w:rPr>
        <w:t xml:space="preserve"> for distance education under the PTA, please consult Section 3.2.8 of the PTA Policy Manual and the PTIRU </w:t>
      </w:r>
      <w:hyperlink r:id="rId11" w:history="1">
        <w:r w:rsidRPr="0048453B">
          <w:rPr>
            <w:rStyle w:val="Hyperlink"/>
            <w:rFonts w:ascii="BC Sans" w:hAnsi="BC Sans"/>
            <w:sz w:val="22"/>
            <w:szCs w:val="22"/>
          </w:rPr>
          <w:t>Distance and Combined Delivery Methods Guide</w:t>
        </w:r>
      </w:hyperlink>
      <w:r w:rsidRPr="002B1C37">
        <w:rPr>
          <w:rFonts w:ascii="BC Sans" w:hAnsi="BC Sans"/>
          <w:sz w:val="22"/>
          <w:szCs w:val="22"/>
        </w:rPr>
        <w:t>.</w:t>
      </w:r>
      <w:r w:rsidR="00433864">
        <w:rPr>
          <w:rFonts w:ascii="BC Sans" w:hAnsi="BC Sans"/>
          <w:sz w:val="22"/>
          <w:szCs w:val="22"/>
        </w:rPr>
        <w:t xml:space="preserve"> Regulatory compliance will be assessed against these requirements</w:t>
      </w:r>
      <w:r w:rsidR="00296FF6">
        <w:rPr>
          <w:rFonts w:ascii="BC Sans" w:hAnsi="BC Sans"/>
          <w:sz w:val="22"/>
          <w:szCs w:val="22"/>
        </w:rPr>
        <w:t xml:space="preserve"> </w:t>
      </w:r>
      <w:r w:rsidR="00680644">
        <w:rPr>
          <w:rFonts w:ascii="BC Sans" w:hAnsi="BC Sans"/>
          <w:sz w:val="22"/>
          <w:szCs w:val="22"/>
        </w:rPr>
        <w:t>rather than</w:t>
      </w:r>
      <w:r w:rsidR="00296FF6">
        <w:rPr>
          <w:rFonts w:ascii="BC Sans" w:hAnsi="BC Sans"/>
          <w:sz w:val="22"/>
          <w:szCs w:val="22"/>
        </w:rPr>
        <w:t xml:space="preserve"> the best practices</w:t>
      </w:r>
      <w:r w:rsidR="00433864">
        <w:rPr>
          <w:rFonts w:ascii="BC Sans" w:hAnsi="BC Sans"/>
          <w:sz w:val="22"/>
          <w:szCs w:val="22"/>
        </w:rPr>
        <w:t>.</w:t>
      </w:r>
    </w:p>
    <w:p w14:paraId="20842C68" w14:textId="661172F3" w:rsidR="00D53802" w:rsidRPr="002B1C37" w:rsidRDefault="00150E6F" w:rsidP="002B1C37">
      <w:pPr>
        <w:spacing w:before="240" w:after="240" w:line="276" w:lineRule="auto"/>
        <w:rPr>
          <w:rFonts w:ascii="BC Sans" w:hAnsi="BC Sans"/>
          <w:sz w:val="22"/>
          <w:szCs w:val="22"/>
        </w:rPr>
      </w:pPr>
      <w:r w:rsidRPr="002B1C37">
        <w:rPr>
          <w:rFonts w:ascii="BC Sans" w:hAnsi="BC Sans"/>
          <w:sz w:val="22"/>
          <w:szCs w:val="22"/>
        </w:rPr>
        <w:t xml:space="preserve">For additional information please refer to </w:t>
      </w:r>
      <w:hyperlink r:id="rId12" w:history="1">
        <w:r w:rsidRPr="002B1C37">
          <w:rPr>
            <w:rStyle w:val="Hyperlink"/>
            <w:rFonts w:ascii="BC Sans" w:hAnsi="BC Sans"/>
            <w:sz w:val="22"/>
            <w:szCs w:val="22"/>
          </w:rPr>
          <w:t>Private Training Regulation</w:t>
        </w:r>
      </w:hyperlink>
      <w:r w:rsidRPr="002B1C37">
        <w:rPr>
          <w:rFonts w:ascii="BC Sans" w:hAnsi="BC Sans"/>
          <w:sz w:val="22"/>
          <w:szCs w:val="22"/>
        </w:rPr>
        <w:t xml:space="preserve"> (PTR) 18.1(3)</w:t>
      </w:r>
      <w:r w:rsidR="00A56429" w:rsidRPr="002B1C37">
        <w:rPr>
          <w:rFonts w:ascii="BC Sans" w:hAnsi="BC Sans"/>
          <w:sz w:val="22"/>
          <w:szCs w:val="22"/>
        </w:rPr>
        <w:t>.</w:t>
      </w:r>
      <w:r w:rsidR="00A26265" w:rsidRPr="002B1C37">
        <w:rPr>
          <w:rFonts w:ascii="BC Sans" w:hAnsi="BC Sans"/>
          <w:sz w:val="22"/>
          <w:szCs w:val="22"/>
        </w:rPr>
        <w:t xml:space="preserve"> </w:t>
      </w:r>
    </w:p>
    <w:p w14:paraId="7BC33865" w14:textId="77777777" w:rsidR="00D71B39" w:rsidRDefault="00D71B39">
      <w:pPr>
        <w:rPr>
          <w:rFonts w:ascii="BC Sans" w:eastAsia="MS Gothic" w:hAnsi="BC Sans" w:cs="Times New Roman"/>
          <w:b/>
          <w:bCs/>
          <w:color w:val="1C6194" w:themeColor="accent6" w:themeShade="BF"/>
          <w:sz w:val="24"/>
          <w:szCs w:val="24"/>
          <w:lang w:val="en-CA"/>
        </w:rPr>
      </w:pPr>
      <w:bookmarkStart w:id="4" w:name="_What_should_language"/>
      <w:bookmarkEnd w:id="4"/>
      <w:r>
        <w:rPr>
          <w:rFonts w:ascii="BC Sans" w:eastAsia="MS Gothic" w:hAnsi="BC Sans" w:cs="Times New Roman"/>
          <w:b/>
          <w:bCs/>
          <w:color w:val="1C6194" w:themeColor="accent6" w:themeShade="BF"/>
          <w:sz w:val="24"/>
          <w:szCs w:val="24"/>
          <w:lang w:val="en-CA"/>
        </w:rPr>
        <w:br w:type="page"/>
      </w:r>
    </w:p>
    <w:p w14:paraId="53C678E7" w14:textId="4F6F4BFE" w:rsidR="002B040B" w:rsidRPr="00156198" w:rsidRDefault="00786614" w:rsidP="002B1C37">
      <w:pPr>
        <w:pStyle w:val="Heading3"/>
        <w:numPr>
          <w:ilvl w:val="0"/>
          <w:numId w:val="1"/>
        </w:numPr>
        <w:tabs>
          <w:tab w:val="num" w:pos="360"/>
        </w:tabs>
        <w:spacing w:before="360" w:after="240" w:line="276" w:lineRule="auto"/>
        <w:ind w:left="0" w:firstLine="0"/>
        <w:rPr>
          <w:rFonts w:ascii="BC Sans" w:eastAsia="MS Gothic" w:hAnsi="BC Sans" w:cs="Times New Roman"/>
          <w:b/>
          <w:bCs/>
          <w:color w:val="1C6194" w:themeColor="accent6" w:themeShade="BF"/>
          <w:sz w:val="24"/>
          <w:szCs w:val="24"/>
          <w:lang w:val="en-CA"/>
        </w:rPr>
      </w:pPr>
      <w:bookmarkStart w:id="5" w:name="_Toc225504677"/>
      <w:r>
        <w:rPr>
          <w:rFonts w:ascii="BC Sans" w:eastAsia="MS Gothic" w:hAnsi="BC Sans" w:cs="Times New Roman"/>
          <w:b/>
          <w:bCs/>
          <w:color w:val="1C6194" w:themeColor="accent6" w:themeShade="BF"/>
          <w:sz w:val="24"/>
          <w:szCs w:val="24"/>
          <w:lang w:val="en-CA"/>
        </w:rPr>
        <w:lastRenderedPageBreak/>
        <w:t xml:space="preserve">Elements of </w:t>
      </w:r>
      <w:r w:rsidR="0027554A">
        <w:rPr>
          <w:rFonts w:ascii="BC Sans" w:eastAsia="MS Gothic" w:hAnsi="BC Sans" w:cs="Times New Roman"/>
          <w:b/>
          <w:bCs/>
          <w:color w:val="1C6194" w:themeColor="accent6" w:themeShade="BF"/>
          <w:sz w:val="24"/>
          <w:szCs w:val="24"/>
          <w:lang w:val="en-CA"/>
        </w:rPr>
        <w:t>a good distance education component?</w:t>
      </w:r>
      <w:bookmarkEnd w:id="5"/>
    </w:p>
    <w:p w14:paraId="22CC73F1" w14:textId="337FDD1D" w:rsidR="00372AB1" w:rsidRPr="002B1C37" w:rsidRDefault="00372AB1" w:rsidP="002B1C37">
      <w:pPr>
        <w:spacing w:before="240" w:after="240" w:line="276" w:lineRule="auto"/>
        <w:rPr>
          <w:rFonts w:ascii="BC Sans" w:hAnsi="BC Sans"/>
          <w:b/>
          <w:bCs/>
          <w:sz w:val="22"/>
          <w:szCs w:val="22"/>
        </w:rPr>
      </w:pPr>
      <w:r w:rsidRPr="002B1C37">
        <w:rPr>
          <w:rFonts w:ascii="BC Sans" w:hAnsi="BC Sans"/>
          <w:b/>
          <w:bCs/>
          <w:sz w:val="22"/>
          <w:szCs w:val="22"/>
        </w:rPr>
        <w:t>Effective Instructional Design</w:t>
      </w:r>
    </w:p>
    <w:p w14:paraId="1888A30B" w14:textId="094A699F" w:rsidR="00372AB1" w:rsidRPr="002B1C37" w:rsidRDefault="00372AB1" w:rsidP="002B1C37">
      <w:pPr>
        <w:spacing w:before="240" w:after="240" w:line="276" w:lineRule="auto"/>
        <w:rPr>
          <w:rFonts w:ascii="BC Sans" w:hAnsi="BC Sans"/>
          <w:sz w:val="22"/>
          <w:szCs w:val="22"/>
        </w:rPr>
      </w:pPr>
      <w:r w:rsidRPr="002B1C37">
        <w:rPr>
          <w:rFonts w:ascii="BC Sans" w:hAnsi="BC Sans"/>
          <w:sz w:val="22"/>
          <w:szCs w:val="22"/>
        </w:rPr>
        <w:t xml:space="preserve">A well-designed online program </w:t>
      </w:r>
      <w:r w:rsidR="002B1C37">
        <w:rPr>
          <w:rFonts w:ascii="BC Sans" w:hAnsi="BC Sans"/>
          <w:sz w:val="22"/>
          <w:szCs w:val="22"/>
        </w:rPr>
        <w:t>is</w:t>
      </w:r>
      <w:r w:rsidRPr="002B1C37">
        <w:rPr>
          <w:rFonts w:ascii="BC Sans" w:hAnsi="BC Sans"/>
          <w:sz w:val="22"/>
          <w:szCs w:val="22"/>
        </w:rPr>
        <w:t xml:space="preserve"> both accessible and engaging. To achieve this, institutions should:</w:t>
      </w:r>
    </w:p>
    <w:p w14:paraId="1022C95D" w14:textId="77777777" w:rsidR="00EB7CB1" w:rsidRPr="002B1C37" w:rsidRDefault="00EB7CB1" w:rsidP="002B1C37">
      <w:pPr>
        <w:pStyle w:val="ListParagraph"/>
        <w:numPr>
          <w:ilvl w:val="0"/>
          <w:numId w:val="16"/>
        </w:numPr>
        <w:spacing w:line="276" w:lineRule="auto"/>
        <w:rPr>
          <w:rFonts w:ascii="BC Sans" w:hAnsi="BC Sans"/>
          <w:sz w:val="22"/>
          <w:szCs w:val="22"/>
        </w:rPr>
      </w:pPr>
      <w:r w:rsidRPr="002B1C37">
        <w:rPr>
          <w:rFonts w:ascii="BC Sans" w:hAnsi="BC Sans"/>
          <w:b/>
          <w:bCs/>
          <w:sz w:val="22"/>
          <w:szCs w:val="22"/>
        </w:rPr>
        <w:t>Structure Course Content Strategically</w:t>
      </w:r>
      <w:r w:rsidRPr="002B1C37">
        <w:rPr>
          <w:rFonts w:ascii="BC Sans" w:hAnsi="BC Sans"/>
          <w:sz w:val="22"/>
          <w:szCs w:val="22"/>
        </w:rPr>
        <w:t>: Courses or modules should be sequenced in a logical order that supports the achievement of the program’s overall learning objectives. Institutions should track student progress to ensure that prerequisite knowledge is being acquired before students advance to more complex topics.</w:t>
      </w:r>
    </w:p>
    <w:p w14:paraId="4CE3A334" w14:textId="387F2181" w:rsidR="00372AB1" w:rsidRPr="002B1C37" w:rsidRDefault="00372AB1" w:rsidP="002B1C37">
      <w:pPr>
        <w:pStyle w:val="ListParagraph"/>
        <w:numPr>
          <w:ilvl w:val="0"/>
          <w:numId w:val="16"/>
        </w:numPr>
        <w:spacing w:line="276" w:lineRule="auto"/>
        <w:rPr>
          <w:rFonts w:ascii="BC Sans" w:hAnsi="BC Sans"/>
          <w:sz w:val="22"/>
          <w:szCs w:val="22"/>
        </w:rPr>
      </w:pPr>
      <w:r w:rsidRPr="002B1C37">
        <w:rPr>
          <w:rFonts w:ascii="BC Sans" w:hAnsi="BC Sans"/>
          <w:b/>
          <w:bCs/>
          <w:sz w:val="22"/>
          <w:szCs w:val="22"/>
        </w:rPr>
        <w:t>Use an Interactive LMS</w:t>
      </w:r>
      <w:r w:rsidRPr="002B1C37">
        <w:rPr>
          <w:rFonts w:ascii="BC Sans" w:hAnsi="BC Sans"/>
          <w:sz w:val="22"/>
          <w:szCs w:val="22"/>
        </w:rPr>
        <w:t>: A learning management system (LMS) should support discussion forums, quizzes, assignment submissions, and grade tracking to keep students actively engaged.</w:t>
      </w:r>
    </w:p>
    <w:p w14:paraId="3CE6D6E8" w14:textId="5A6017A6" w:rsidR="00BB1D12" w:rsidRPr="00D71B39" w:rsidRDefault="00BB1D12" w:rsidP="00BB1D12">
      <w:pPr>
        <w:pStyle w:val="ListParagraph"/>
        <w:numPr>
          <w:ilvl w:val="0"/>
          <w:numId w:val="16"/>
        </w:numPr>
        <w:spacing w:line="276" w:lineRule="auto"/>
        <w:rPr>
          <w:rFonts w:ascii="BC Sans" w:hAnsi="BC Sans"/>
          <w:sz w:val="22"/>
          <w:szCs w:val="22"/>
        </w:rPr>
      </w:pPr>
      <w:r w:rsidRPr="00D71B39">
        <w:rPr>
          <w:rFonts w:ascii="BC Sans" w:hAnsi="BC Sans"/>
          <w:b/>
          <w:bCs/>
          <w:sz w:val="22"/>
          <w:szCs w:val="22"/>
        </w:rPr>
        <w:t xml:space="preserve">At least one element of the program should be in-person or synchronous: </w:t>
      </w:r>
      <w:r w:rsidR="00296FF6" w:rsidRPr="00D71B39">
        <w:rPr>
          <w:rFonts w:ascii="BC Sans" w:hAnsi="BC Sans"/>
          <w:sz w:val="22"/>
          <w:szCs w:val="22"/>
        </w:rPr>
        <w:t xml:space="preserve">Instructional designers should consider </w:t>
      </w:r>
      <w:r w:rsidR="00680644" w:rsidRPr="00D71B39">
        <w:rPr>
          <w:rFonts w:ascii="BC Sans" w:hAnsi="BC Sans"/>
          <w:sz w:val="22"/>
          <w:szCs w:val="22"/>
        </w:rPr>
        <w:t>how much</w:t>
      </w:r>
      <w:r w:rsidR="00296FF6" w:rsidRPr="00D71B39">
        <w:rPr>
          <w:rFonts w:ascii="BC Sans" w:hAnsi="BC Sans"/>
          <w:sz w:val="22"/>
          <w:szCs w:val="22"/>
        </w:rPr>
        <w:t xml:space="preserve"> in-person or synchronous elements are needed to provide</w:t>
      </w:r>
      <w:r w:rsidR="00296FF6" w:rsidRPr="00D71B39">
        <w:rPr>
          <w:rFonts w:ascii="BC Sans" w:hAnsi="BC Sans"/>
          <w:b/>
          <w:bCs/>
          <w:sz w:val="22"/>
          <w:szCs w:val="22"/>
        </w:rPr>
        <w:t xml:space="preserve"> </w:t>
      </w:r>
      <w:r w:rsidRPr="00D71B39">
        <w:rPr>
          <w:rFonts w:ascii="BC Sans" w:hAnsi="BC Sans"/>
          <w:sz w:val="22"/>
          <w:szCs w:val="22"/>
        </w:rPr>
        <w:t>meaningful face-to-face interaction</w:t>
      </w:r>
      <w:r w:rsidR="00296FF6" w:rsidRPr="00D71B39">
        <w:rPr>
          <w:rFonts w:ascii="BC Sans" w:hAnsi="BC Sans"/>
          <w:sz w:val="22"/>
          <w:szCs w:val="22"/>
        </w:rPr>
        <w:t xml:space="preserve"> and support students to meet the learning objectives</w:t>
      </w:r>
      <w:r w:rsidRPr="00D71B39">
        <w:rPr>
          <w:rFonts w:ascii="BC Sans" w:hAnsi="BC Sans"/>
          <w:sz w:val="22"/>
          <w:szCs w:val="22"/>
        </w:rPr>
        <w:t>.</w:t>
      </w:r>
    </w:p>
    <w:p w14:paraId="53F8E34C" w14:textId="2D887FF6" w:rsidR="00372AB1" w:rsidRPr="002B1C37" w:rsidRDefault="00372AB1" w:rsidP="002B1C37">
      <w:pPr>
        <w:pStyle w:val="ListParagraph"/>
        <w:numPr>
          <w:ilvl w:val="0"/>
          <w:numId w:val="16"/>
        </w:numPr>
        <w:spacing w:line="276" w:lineRule="auto"/>
        <w:rPr>
          <w:rFonts w:ascii="BC Sans" w:hAnsi="BC Sans"/>
          <w:sz w:val="22"/>
          <w:szCs w:val="22"/>
        </w:rPr>
      </w:pPr>
      <w:r w:rsidRPr="002B1C37">
        <w:rPr>
          <w:rFonts w:ascii="BC Sans" w:hAnsi="BC Sans"/>
          <w:b/>
          <w:bCs/>
          <w:sz w:val="22"/>
          <w:szCs w:val="22"/>
        </w:rPr>
        <w:t>Provide Sufficient Resources</w:t>
      </w:r>
      <w:r w:rsidRPr="002B1C37">
        <w:rPr>
          <w:rFonts w:ascii="BC Sans" w:hAnsi="BC Sans"/>
          <w:sz w:val="22"/>
          <w:szCs w:val="22"/>
        </w:rPr>
        <w:t xml:space="preserve">: Students should have access to comprehensive resources for all components, especially for asynchronous sessions, </w:t>
      </w:r>
      <w:r w:rsidR="00BB1D12">
        <w:rPr>
          <w:rFonts w:ascii="BC Sans" w:hAnsi="BC Sans"/>
          <w:sz w:val="22"/>
          <w:szCs w:val="22"/>
        </w:rPr>
        <w:t>such as</w:t>
      </w:r>
      <w:r w:rsidR="00BB1D12" w:rsidRPr="002B1C37">
        <w:rPr>
          <w:rFonts w:ascii="BC Sans" w:hAnsi="BC Sans"/>
          <w:sz w:val="22"/>
          <w:szCs w:val="22"/>
        </w:rPr>
        <w:t xml:space="preserve"> </w:t>
      </w:r>
      <w:r w:rsidRPr="002B1C37">
        <w:rPr>
          <w:rFonts w:ascii="BC Sans" w:hAnsi="BC Sans"/>
          <w:sz w:val="22"/>
          <w:szCs w:val="22"/>
        </w:rPr>
        <w:t>recorded lectures, reading materials, and supplemental guides to support independent learning.</w:t>
      </w:r>
    </w:p>
    <w:p w14:paraId="30C67F80" w14:textId="609A5BD5" w:rsidR="00945EE2" w:rsidRPr="00D71B39" w:rsidRDefault="00945EE2" w:rsidP="002B1C37">
      <w:pPr>
        <w:pStyle w:val="ListParagraph"/>
        <w:numPr>
          <w:ilvl w:val="0"/>
          <w:numId w:val="16"/>
        </w:numPr>
        <w:spacing w:line="276" w:lineRule="auto"/>
        <w:rPr>
          <w:rFonts w:ascii="BC Sans" w:hAnsi="BC Sans"/>
          <w:sz w:val="22"/>
          <w:szCs w:val="22"/>
        </w:rPr>
      </w:pPr>
      <w:r w:rsidRPr="00D71B39">
        <w:rPr>
          <w:rFonts w:ascii="BC Sans" w:hAnsi="BC Sans"/>
          <w:b/>
          <w:bCs/>
          <w:sz w:val="22"/>
          <w:szCs w:val="22"/>
        </w:rPr>
        <w:t xml:space="preserve">Scheduled instructor support </w:t>
      </w:r>
      <w:r>
        <w:rPr>
          <w:rFonts w:ascii="BC Sans" w:hAnsi="BC Sans"/>
          <w:sz w:val="22"/>
          <w:szCs w:val="22"/>
        </w:rPr>
        <w:t xml:space="preserve">and/or in-person or virtual instructor “office hours” to </w:t>
      </w:r>
      <w:r w:rsidR="00680644">
        <w:rPr>
          <w:rFonts w:ascii="BC Sans" w:hAnsi="BC Sans"/>
          <w:sz w:val="22"/>
          <w:szCs w:val="22"/>
        </w:rPr>
        <w:t>help</w:t>
      </w:r>
      <w:r w:rsidR="008777E1">
        <w:rPr>
          <w:rFonts w:ascii="BC Sans" w:hAnsi="BC Sans"/>
          <w:sz w:val="22"/>
          <w:szCs w:val="22"/>
        </w:rPr>
        <w:t xml:space="preserve"> students connect with their instructors and overcome challenges with the coursework.</w:t>
      </w:r>
      <w:r>
        <w:rPr>
          <w:rFonts w:ascii="BC Sans" w:hAnsi="BC Sans"/>
          <w:sz w:val="22"/>
          <w:szCs w:val="22"/>
        </w:rPr>
        <w:t xml:space="preserve"> </w:t>
      </w:r>
    </w:p>
    <w:p w14:paraId="0E34B98C" w14:textId="2CE38DDF" w:rsidR="00372AB1" w:rsidRPr="002B1C37" w:rsidRDefault="00372AB1" w:rsidP="002B1C37">
      <w:pPr>
        <w:pStyle w:val="ListParagraph"/>
        <w:numPr>
          <w:ilvl w:val="0"/>
          <w:numId w:val="16"/>
        </w:numPr>
        <w:spacing w:line="276" w:lineRule="auto"/>
        <w:rPr>
          <w:rFonts w:ascii="BC Sans" w:hAnsi="BC Sans"/>
          <w:sz w:val="22"/>
          <w:szCs w:val="22"/>
        </w:rPr>
      </w:pPr>
      <w:r w:rsidRPr="002B1C37">
        <w:rPr>
          <w:rFonts w:ascii="BC Sans" w:hAnsi="BC Sans"/>
          <w:b/>
          <w:bCs/>
          <w:sz w:val="22"/>
          <w:szCs w:val="22"/>
        </w:rPr>
        <w:t>Encourage Collaboration</w:t>
      </w:r>
      <w:r w:rsidRPr="002B1C37">
        <w:rPr>
          <w:rFonts w:ascii="BC Sans" w:hAnsi="BC Sans"/>
          <w:sz w:val="22"/>
          <w:szCs w:val="22"/>
        </w:rPr>
        <w:t xml:space="preserve">: Instructors </w:t>
      </w:r>
      <w:r w:rsidR="00974D96" w:rsidRPr="002B1C37">
        <w:rPr>
          <w:rFonts w:ascii="BC Sans" w:hAnsi="BC Sans"/>
          <w:sz w:val="22"/>
          <w:szCs w:val="22"/>
        </w:rPr>
        <w:t>should</w:t>
      </w:r>
      <w:r w:rsidRPr="002B1C37">
        <w:rPr>
          <w:rFonts w:ascii="BC Sans" w:hAnsi="BC Sans"/>
          <w:sz w:val="22"/>
          <w:szCs w:val="22"/>
        </w:rPr>
        <w:t xml:space="preserve"> build a sense of community and collaboration in a remote environment. For Example:</w:t>
      </w:r>
    </w:p>
    <w:p w14:paraId="17BEE8A8" w14:textId="77777777" w:rsidR="00372AB1" w:rsidRPr="002B1C37" w:rsidRDefault="00372AB1" w:rsidP="002B1C37">
      <w:pPr>
        <w:pStyle w:val="ListParagraph"/>
        <w:numPr>
          <w:ilvl w:val="0"/>
          <w:numId w:val="17"/>
        </w:numPr>
        <w:spacing w:line="276" w:lineRule="auto"/>
        <w:rPr>
          <w:rFonts w:ascii="BC Sans" w:hAnsi="BC Sans"/>
          <w:sz w:val="22"/>
          <w:szCs w:val="22"/>
        </w:rPr>
      </w:pPr>
      <w:r w:rsidRPr="002B1C37">
        <w:rPr>
          <w:rFonts w:ascii="BC Sans" w:hAnsi="BC Sans"/>
          <w:sz w:val="22"/>
          <w:szCs w:val="22"/>
        </w:rPr>
        <w:t>Facilitate virtual group activities.</w:t>
      </w:r>
    </w:p>
    <w:p w14:paraId="11F042BC" w14:textId="77777777" w:rsidR="00372AB1" w:rsidRPr="002B1C37" w:rsidRDefault="00372AB1" w:rsidP="002B1C37">
      <w:pPr>
        <w:pStyle w:val="ListParagraph"/>
        <w:numPr>
          <w:ilvl w:val="0"/>
          <w:numId w:val="17"/>
        </w:numPr>
        <w:spacing w:line="276" w:lineRule="auto"/>
        <w:rPr>
          <w:rFonts w:ascii="BC Sans" w:hAnsi="BC Sans"/>
          <w:sz w:val="22"/>
          <w:szCs w:val="22"/>
        </w:rPr>
      </w:pPr>
      <w:r w:rsidRPr="002B1C37">
        <w:rPr>
          <w:rFonts w:ascii="BC Sans" w:hAnsi="BC Sans"/>
          <w:sz w:val="22"/>
          <w:szCs w:val="22"/>
        </w:rPr>
        <w:t>Host regular live sessions.</w:t>
      </w:r>
    </w:p>
    <w:p w14:paraId="493CE7A2" w14:textId="77777777" w:rsidR="00372AB1" w:rsidRPr="002B1C37" w:rsidRDefault="00372AB1" w:rsidP="002B1C37">
      <w:pPr>
        <w:pStyle w:val="ListParagraph"/>
        <w:numPr>
          <w:ilvl w:val="0"/>
          <w:numId w:val="17"/>
        </w:numPr>
        <w:spacing w:line="276" w:lineRule="auto"/>
        <w:rPr>
          <w:rFonts w:ascii="BC Sans" w:hAnsi="BC Sans"/>
          <w:sz w:val="22"/>
          <w:szCs w:val="22"/>
        </w:rPr>
      </w:pPr>
      <w:r w:rsidRPr="002B1C37">
        <w:rPr>
          <w:rFonts w:ascii="BC Sans" w:hAnsi="BC Sans"/>
          <w:sz w:val="22"/>
          <w:szCs w:val="22"/>
        </w:rPr>
        <w:t>Encourage participation in online discussions.</w:t>
      </w:r>
    </w:p>
    <w:p w14:paraId="408F1AAD" w14:textId="77777777" w:rsidR="00372AB1" w:rsidRDefault="00372AB1" w:rsidP="002B1C37">
      <w:pPr>
        <w:pStyle w:val="ListParagraph"/>
        <w:numPr>
          <w:ilvl w:val="0"/>
          <w:numId w:val="24"/>
        </w:numPr>
        <w:spacing w:line="276" w:lineRule="auto"/>
        <w:rPr>
          <w:rFonts w:ascii="BC Sans" w:hAnsi="BC Sans"/>
          <w:sz w:val="22"/>
          <w:szCs w:val="22"/>
        </w:rPr>
      </w:pPr>
      <w:r w:rsidRPr="002B1C37">
        <w:rPr>
          <w:rFonts w:ascii="BC Sans" w:hAnsi="BC Sans"/>
          <w:b/>
          <w:bCs/>
          <w:sz w:val="22"/>
          <w:szCs w:val="22"/>
        </w:rPr>
        <w:t>Engage Students with Inquiry-based Learning</w:t>
      </w:r>
      <w:r w:rsidRPr="002B1C37">
        <w:rPr>
          <w:rFonts w:ascii="BC Sans" w:hAnsi="BC Sans"/>
          <w:sz w:val="22"/>
          <w:szCs w:val="22"/>
        </w:rPr>
        <w:t>: Course activities should encourage students to engage in inquiry, problem-solving, projects, or collaborative work that align with the learning objectives.</w:t>
      </w:r>
    </w:p>
    <w:p w14:paraId="4CFF3D1B" w14:textId="77777777" w:rsidR="00372AB1" w:rsidRPr="002B1C37" w:rsidRDefault="00372AB1" w:rsidP="002B1C37">
      <w:pPr>
        <w:spacing w:before="240" w:after="240" w:line="276" w:lineRule="auto"/>
        <w:rPr>
          <w:rFonts w:ascii="BC Sans" w:hAnsi="BC Sans"/>
          <w:i/>
          <w:iCs/>
          <w:sz w:val="22"/>
          <w:szCs w:val="22"/>
        </w:rPr>
      </w:pPr>
      <w:r w:rsidRPr="002B1C37">
        <w:rPr>
          <w:rFonts w:ascii="BC Sans" w:hAnsi="BC Sans"/>
          <w:sz w:val="22"/>
          <w:szCs w:val="22"/>
        </w:rPr>
        <w:t>When students feel connected to their coursework and peers, they are more likely to stay motivated and complete their program</w:t>
      </w:r>
      <w:r w:rsidRPr="002B1C37">
        <w:rPr>
          <w:rFonts w:ascii="BC Sans" w:hAnsi="BC Sans"/>
          <w:i/>
          <w:iCs/>
          <w:sz w:val="22"/>
          <w:szCs w:val="22"/>
        </w:rPr>
        <w:t>.</w:t>
      </w:r>
    </w:p>
    <w:p w14:paraId="35299F7D" w14:textId="77777777" w:rsidR="00D71B39" w:rsidRDefault="00D71B39">
      <w:pPr>
        <w:rPr>
          <w:rFonts w:ascii="BC Sans" w:hAnsi="BC Sans"/>
          <w:b/>
          <w:bCs/>
          <w:sz w:val="22"/>
          <w:szCs w:val="22"/>
        </w:rPr>
      </w:pPr>
      <w:r>
        <w:rPr>
          <w:rFonts w:ascii="BC Sans" w:hAnsi="BC Sans"/>
          <w:b/>
          <w:bCs/>
          <w:sz w:val="22"/>
          <w:szCs w:val="22"/>
        </w:rPr>
        <w:br w:type="page"/>
      </w:r>
    </w:p>
    <w:p w14:paraId="76D821FA" w14:textId="0B5774D4" w:rsidR="00372AB1" w:rsidRPr="002B1C37" w:rsidRDefault="00372AB1" w:rsidP="002B1C37">
      <w:pPr>
        <w:spacing w:before="240" w:after="240" w:line="276" w:lineRule="auto"/>
        <w:rPr>
          <w:rFonts w:ascii="BC Sans" w:hAnsi="BC Sans"/>
          <w:b/>
          <w:bCs/>
          <w:sz w:val="22"/>
          <w:szCs w:val="22"/>
        </w:rPr>
      </w:pPr>
      <w:r w:rsidRPr="002B1C37">
        <w:rPr>
          <w:rFonts w:ascii="BC Sans" w:hAnsi="BC Sans"/>
          <w:b/>
          <w:bCs/>
          <w:sz w:val="22"/>
          <w:szCs w:val="22"/>
        </w:rPr>
        <w:lastRenderedPageBreak/>
        <w:t>Quality of Instruction</w:t>
      </w:r>
    </w:p>
    <w:p w14:paraId="5C9C669C" w14:textId="77777777" w:rsidR="00372AB1" w:rsidRPr="002B1C37" w:rsidRDefault="00372AB1" w:rsidP="002B1C37">
      <w:pPr>
        <w:spacing w:before="240" w:after="240" w:line="276" w:lineRule="auto"/>
        <w:rPr>
          <w:rFonts w:ascii="BC Sans" w:hAnsi="BC Sans"/>
          <w:b/>
          <w:bCs/>
          <w:sz w:val="22"/>
          <w:szCs w:val="22"/>
        </w:rPr>
      </w:pPr>
      <w:r w:rsidRPr="002B1C37">
        <w:rPr>
          <w:rFonts w:ascii="BC Sans" w:hAnsi="BC Sans"/>
          <w:b/>
          <w:bCs/>
          <w:sz w:val="22"/>
          <w:szCs w:val="22"/>
        </w:rPr>
        <w:t>Instructor Training</w:t>
      </w:r>
    </w:p>
    <w:p w14:paraId="771952FF" w14:textId="77777777" w:rsidR="00372AB1" w:rsidRPr="002B1C37" w:rsidRDefault="00372AB1" w:rsidP="002B1C37">
      <w:pPr>
        <w:spacing w:before="240" w:after="240" w:line="276" w:lineRule="auto"/>
        <w:rPr>
          <w:rFonts w:ascii="BC Sans" w:hAnsi="BC Sans"/>
          <w:sz w:val="22"/>
          <w:szCs w:val="22"/>
        </w:rPr>
      </w:pPr>
      <w:r w:rsidRPr="002B1C37">
        <w:rPr>
          <w:rFonts w:ascii="BC Sans" w:hAnsi="BC Sans"/>
          <w:sz w:val="22"/>
          <w:szCs w:val="22"/>
        </w:rPr>
        <w:t>Instructors play a vital role in ensuring the success of distance education programs. Institutions should:</w:t>
      </w:r>
    </w:p>
    <w:p w14:paraId="21920929" w14:textId="65E0A523" w:rsidR="00372AB1" w:rsidRPr="002B1C37" w:rsidRDefault="00985BC6" w:rsidP="002B1C37">
      <w:pPr>
        <w:pStyle w:val="ListParagraph"/>
        <w:numPr>
          <w:ilvl w:val="0"/>
          <w:numId w:val="18"/>
        </w:numPr>
        <w:spacing w:line="276" w:lineRule="auto"/>
        <w:rPr>
          <w:rFonts w:ascii="BC Sans" w:hAnsi="BC Sans"/>
          <w:sz w:val="22"/>
          <w:szCs w:val="22"/>
        </w:rPr>
      </w:pPr>
      <w:r w:rsidRPr="002B1C37">
        <w:rPr>
          <w:rFonts w:ascii="BC Sans" w:hAnsi="BC Sans"/>
          <w:b/>
          <w:bCs/>
          <w:sz w:val="22"/>
          <w:szCs w:val="22"/>
        </w:rPr>
        <w:t xml:space="preserve">Ensure </w:t>
      </w:r>
      <w:r w:rsidR="002C5502">
        <w:rPr>
          <w:rFonts w:ascii="BC Sans" w:hAnsi="BC Sans"/>
          <w:b/>
          <w:bCs/>
          <w:sz w:val="22"/>
          <w:szCs w:val="22"/>
        </w:rPr>
        <w:t>i</w:t>
      </w:r>
      <w:r w:rsidRPr="002B1C37">
        <w:rPr>
          <w:rFonts w:ascii="BC Sans" w:hAnsi="BC Sans"/>
          <w:b/>
          <w:bCs/>
          <w:sz w:val="22"/>
          <w:szCs w:val="22"/>
        </w:rPr>
        <w:t>nstructors have appropriate training</w:t>
      </w:r>
      <w:r w:rsidR="00372AB1" w:rsidRPr="002B1C37">
        <w:rPr>
          <w:rFonts w:ascii="BC Sans" w:hAnsi="BC Sans"/>
          <w:b/>
          <w:bCs/>
          <w:sz w:val="22"/>
          <w:szCs w:val="22"/>
        </w:rPr>
        <w:t xml:space="preserve"> in Online Teaching Methods</w:t>
      </w:r>
      <w:r w:rsidR="00372AB1" w:rsidRPr="002B1C37">
        <w:rPr>
          <w:rFonts w:ascii="BC Sans" w:hAnsi="BC Sans"/>
          <w:sz w:val="22"/>
          <w:szCs w:val="22"/>
        </w:rPr>
        <w:t>: Teaching online is different from teaching in person. Provide comprehensive training in the use of LMS, online pedagogy, and strategies to foster engagement in the online learning environments.</w:t>
      </w:r>
    </w:p>
    <w:p w14:paraId="7A761B92" w14:textId="00629E47" w:rsidR="00372AB1" w:rsidRPr="002B1C37" w:rsidRDefault="00372AB1" w:rsidP="002B1C37">
      <w:pPr>
        <w:pStyle w:val="ListParagraph"/>
        <w:numPr>
          <w:ilvl w:val="0"/>
          <w:numId w:val="18"/>
        </w:numPr>
        <w:spacing w:line="276" w:lineRule="auto"/>
        <w:rPr>
          <w:rFonts w:ascii="BC Sans" w:hAnsi="BC Sans"/>
          <w:sz w:val="22"/>
          <w:szCs w:val="22"/>
        </w:rPr>
      </w:pPr>
      <w:r w:rsidRPr="002B1C37">
        <w:rPr>
          <w:rFonts w:ascii="BC Sans" w:hAnsi="BC Sans"/>
          <w:b/>
          <w:bCs/>
          <w:sz w:val="22"/>
          <w:szCs w:val="22"/>
        </w:rPr>
        <w:t xml:space="preserve">Ensure </w:t>
      </w:r>
      <w:r w:rsidR="002C5502">
        <w:rPr>
          <w:rFonts w:ascii="BC Sans" w:hAnsi="BC Sans"/>
          <w:b/>
          <w:bCs/>
          <w:sz w:val="22"/>
          <w:szCs w:val="22"/>
        </w:rPr>
        <w:t>p</w:t>
      </w:r>
      <w:r w:rsidRPr="002B1C37">
        <w:rPr>
          <w:rFonts w:ascii="BC Sans" w:hAnsi="BC Sans"/>
          <w:b/>
          <w:bCs/>
          <w:sz w:val="22"/>
          <w:szCs w:val="22"/>
        </w:rPr>
        <w:t xml:space="preserve">roficiency in </w:t>
      </w:r>
      <w:r w:rsidR="002C5502">
        <w:rPr>
          <w:rFonts w:ascii="BC Sans" w:hAnsi="BC Sans"/>
          <w:b/>
          <w:bCs/>
          <w:sz w:val="22"/>
          <w:szCs w:val="22"/>
        </w:rPr>
        <w:t>e</w:t>
      </w:r>
      <w:r w:rsidRPr="002B1C37">
        <w:rPr>
          <w:rFonts w:ascii="BC Sans" w:hAnsi="BC Sans"/>
          <w:b/>
          <w:bCs/>
          <w:sz w:val="22"/>
          <w:szCs w:val="22"/>
        </w:rPr>
        <w:t xml:space="preserve">ngagement </w:t>
      </w:r>
      <w:r w:rsidR="002C5502">
        <w:rPr>
          <w:rFonts w:ascii="BC Sans" w:hAnsi="BC Sans"/>
          <w:b/>
          <w:bCs/>
          <w:sz w:val="22"/>
          <w:szCs w:val="22"/>
        </w:rPr>
        <w:t>t</w:t>
      </w:r>
      <w:r w:rsidRPr="002B1C37">
        <w:rPr>
          <w:rFonts w:ascii="BC Sans" w:hAnsi="BC Sans"/>
          <w:b/>
          <w:bCs/>
          <w:sz w:val="22"/>
          <w:szCs w:val="22"/>
        </w:rPr>
        <w:t>ools</w:t>
      </w:r>
      <w:r w:rsidRPr="002B1C37">
        <w:rPr>
          <w:rFonts w:ascii="BC Sans" w:hAnsi="BC Sans"/>
          <w:sz w:val="22"/>
          <w:szCs w:val="22"/>
        </w:rPr>
        <w:t>: Equip instructors to facilitate discussions, use analytics to track student participation, and provide meaningful, personalized support.</w:t>
      </w:r>
    </w:p>
    <w:p w14:paraId="1CE93B11" w14:textId="1F24484E" w:rsidR="00412022" w:rsidRPr="002B1C37" w:rsidRDefault="00412022" w:rsidP="002B1C37">
      <w:pPr>
        <w:pStyle w:val="ListParagraph"/>
        <w:numPr>
          <w:ilvl w:val="0"/>
          <w:numId w:val="18"/>
        </w:numPr>
        <w:spacing w:line="276" w:lineRule="auto"/>
        <w:rPr>
          <w:rFonts w:ascii="BC Sans" w:hAnsi="BC Sans"/>
          <w:sz w:val="22"/>
          <w:szCs w:val="22"/>
        </w:rPr>
      </w:pPr>
      <w:r w:rsidRPr="002B1C37">
        <w:rPr>
          <w:rFonts w:ascii="BC Sans" w:hAnsi="BC Sans"/>
          <w:b/>
          <w:bCs/>
          <w:sz w:val="22"/>
          <w:szCs w:val="22"/>
        </w:rPr>
        <w:t>Promot</w:t>
      </w:r>
      <w:r w:rsidR="00985BC6" w:rsidRPr="002B1C37">
        <w:rPr>
          <w:rFonts w:ascii="BC Sans" w:hAnsi="BC Sans"/>
          <w:b/>
          <w:bCs/>
          <w:sz w:val="22"/>
          <w:szCs w:val="22"/>
        </w:rPr>
        <w:t>e</w:t>
      </w:r>
      <w:r w:rsidRPr="002B1C37">
        <w:rPr>
          <w:rFonts w:ascii="BC Sans" w:hAnsi="BC Sans"/>
          <w:b/>
          <w:bCs/>
          <w:sz w:val="22"/>
          <w:szCs w:val="22"/>
        </w:rPr>
        <w:t xml:space="preserve"> professional development</w:t>
      </w:r>
      <w:r w:rsidRPr="002B1C37">
        <w:rPr>
          <w:rFonts w:ascii="BC Sans" w:hAnsi="BC Sans"/>
          <w:sz w:val="22"/>
          <w:szCs w:val="22"/>
        </w:rPr>
        <w:t>: Encourage instructors to participate in professional development each year in either an area relevant to the subject matter of the program or instructional delivery, design, assessment, or evaluation.</w:t>
      </w:r>
      <w:r w:rsidR="00D40F50" w:rsidRPr="002B1C37">
        <w:rPr>
          <w:rFonts w:ascii="BC Sans" w:hAnsi="BC Sans"/>
          <w:sz w:val="22"/>
          <w:szCs w:val="22"/>
        </w:rPr>
        <w:t xml:space="preserve"> Professional development in online teaching methods can count toward the requirement under the </w:t>
      </w:r>
      <w:r w:rsidR="00D40F50" w:rsidRPr="002B1C37">
        <w:rPr>
          <w:rFonts w:ascii="BC Sans" w:hAnsi="BC Sans"/>
          <w:i/>
          <w:iCs/>
          <w:sz w:val="22"/>
          <w:szCs w:val="22"/>
        </w:rPr>
        <w:t xml:space="preserve">Private Training Regulation </w:t>
      </w:r>
      <w:r w:rsidR="00D40F50" w:rsidRPr="002B1C37">
        <w:rPr>
          <w:rFonts w:ascii="BC Sans" w:hAnsi="BC Sans"/>
          <w:sz w:val="22"/>
          <w:szCs w:val="22"/>
        </w:rPr>
        <w:t xml:space="preserve">that an instructor of a vocational or practical course who provides 20% or more of the hours of instruction of an approved program, other than the hours of instruction for a work experience component, must complete at least 5 hours of professional development each year in either an area relevant to the subject matter of the program or instructional delivery, design assessment, or evaluation. </w:t>
      </w:r>
    </w:p>
    <w:p w14:paraId="31A77376" w14:textId="28B59CAB" w:rsidR="00711CD7" w:rsidRPr="00BB1D12" w:rsidRDefault="00BB1D12" w:rsidP="00BB1D12">
      <w:pPr>
        <w:spacing w:before="240" w:after="240" w:line="276" w:lineRule="auto"/>
        <w:rPr>
          <w:rFonts w:ascii="BC Sans" w:hAnsi="BC Sans"/>
          <w:sz w:val="22"/>
          <w:szCs w:val="22"/>
        </w:rPr>
      </w:pPr>
      <w:bookmarkStart w:id="6" w:name="_Hlk214544826"/>
      <w:r w:rsidRPr="00BB1D12">
        <w:rPr>
          <w:rFonts w:ascii="BC Sans" w:hAnsi="BC Sans"/>
          <w:i/>
          <w:iCs/>
          <w:sz w:val="22"/>
          <w:szCs w:val="22"/>
        </w:rPr>
        <w:t>Example</w:t>
      </w:r>
      <w:r w:rsidRPr="00BB1D12">
        <w:rPr>
          <w:rFonts w:ascii="BC Sans" w:hAnsi="BC Sans"/>
          <w:sz w:val="22"/>
          <w:szCs w:val="22"/>
        </w:rPr>
        <w:t>: During instructor training, include modules on creating and using grading rubrics, managing large class sizes, and addressing student queries effectively.</w:t>
      </w:r>
    </w:p>
    <w:p w14:paraId="1E87D23D" w14:textId="1D0F8EF1" w:rsidR="00372AB1" w:rsidRPr="002B1C37" w:rsidRDefault="00372AB1" w:rsidP="002B1C37">
      <w:pPr>
        <w:spacing w:before="240" w:after="240" w:line="276" w:lineRule="auto"/>
        <w:rPr>
          <w:rFonts w:ascii="BC Sans" w:hAnsi="BC Sans"/>
          <w:b/>
          <w:bCs/>
          <w:sz w:val="22"/>
          <w:szCs w:val="22"/>
        </w:rPr>
      </w:pPr>
      <w:r w:rsidRPr="002B1C37">
        <w:rPr>
          <w:rFonts w:ascii="BC Sans" w:hAnsi="BC Sans"/>
          <w:b/>
          <w:bCs/>
          <w:sz w:val="22"/>
          <w:szCs w:val="22"/>
        </w:rPr>
        <w:t>Feedback and Assessment</w:t>
      </w:r>
    </w:p>
    <w:p w14:paraId="216C252F" w14:textId="2C1C4F74" w:rsidR="00372AB1" w:rsidRPr="002B1C37" w:rsidRDefault="00372AB1" w:rsidP="002B1C37">
      <w:pPr>
        <w:spacing w:before="240" w:after="240" w:line="276" w:lineRule="auto"/>
        <w:rPr>
          <w:rFonts w:ascii="BC Sans" w:hAnsi="BC Sans"/>
          <w:sz w:val="22"/>
          <w:szCs w:val="22"/>
        </w:rPr>
      </w:pPr>
      <w:r w:rsidRPr="002B1C37">
        <w:rPr>
          <w:rFonts w:ascii="BC Sans" w:hAnsi="BC Sans"/>
          <w:sz w:val="22"/>
          <w:szCs w:val="22"/>
        </w:rPr>
        <w:t>Evaluation is conducted to inform both students and instructors about progress toward</w:t>
      </w:r>
      <w:r w:rsidR="002B1C37">
        <w:rPr>
          <w:rFonts w:ascii="BC Sans" w:hAnsi="BC Sans"/>
          <w:sz w:val="22"/>
          <w:szCs w:val="22"/>
        </w:rPr>
        <w:t xml:space="preserve"> </w:t>
      </w:r>
      <w:r w:rsidRPr="002B1C37">
        <w:rPr>
          <w:rFonts w:ascii="BC Sans" w:hAnsi="BC Sans"/>
          <w:sz w:val="22"/>
          <w:szCs w:val="22"/>
        </w:rPr>
        <w:t>expected learning outcomes.</w:t>
      </w:r>
    </w:p>
    <w:p w14:paraId="4990654B" w14:textId="072FF39B" w:rsidR="00985BC6" w:rsidRPr="002B1C37" w:rsidRDefault="00372AB1" w:rsidP="002B1C37">
      <w:pPr>
        <w:pStyle w:val="ListParagraph"/>
        <w:numPr>
          <w:ilvl w:val="0"/>
          <w:numId w:val="19"/>
        </w:numPr>
        <w:spacing w:after="0" w:line="276" w:lineRule="auto"/>
        <w:rPr>
          <w:rFonts w:ascii="BC Sans" w:hAnsi="BC Sans"/>
          <w:sz w:val="22"/>
          <w:szCs w:val="22"/>
        </w:rPr>
      </w:pPr>
      <w:r w:rsidRPr="002B1C37">
        <w:rPr>
          <w:rFonts w:ascii="BC Sans" w:hAnsi="BC Sans"/>
          <w:b/>
          <w:bCs/>
          <w:sz w:val="22"/>
          <w:szCs w:val="22"/>
        </w:rPr>
        <w:t>Timely Feedback</w:t>
      </w:r>
      <w:r w:rsidRPr="002B1C37">
        <w:rPr>
          <w:rFonts w:ascii="BC Sans" w:hAnsi="BC Sans"/>
          <w:sz w:val="22"/>
          <w:szCs w:val="22"/>
        </w:rPr>
        <w:t>: Students benefit from feedback. Require instructors to provide timely and constructive feedback on assignments and discussions (e.g., within 48 hours).</w:t>
      </w:r>
      <w:r w:rsidR="00985BC6" w:rsidRPr="002B1C37">
        <w:rPr>
          <w:rFonts w:ascii="BC Sans" w:hAnsi="BC Sans"/>
          <w:sz w:val="22"/>
          <w:szCs w:val="22"/>
        </w:rPr>
        <w:t xml:space="preserve"> Ensure instructor-to-student ratios support timely grading and enable instructors to provide additional feedback to students as needed.</w:t>
      </w:r>
      <w:r w:rsidR="00BB1D12">
        <w:rPr>
          <w:rFonts w:ascii="BC Sans" w:hAnsi="BC Sans"/>
          <w:sz w:val="22"/>
          <w:szCs w:val="22"/>
        </w:rPr>
        <w:t xml:space="preserve"> Feeback should be individualized and provided regularly and with the depth, clarity, and specificity needed to support students to meet the learning objectives.</w:t>
      </w:r>
    </w:p>
    <w:bookmarkEnd w:id="6"/>
    <w:p w14:paraId="12E3C18F" w14:textId="438AB9D9" w:rsidR="00372AB1" w:rsidRPr="002B1C37" w:rsidRDefault="00372AB1" w:rsidP="002B1C37">
      <w:pPr>
        <w:spacing w:after="0" w:line="276" w:lineRule="auto"/>
        <w:ind w:left="360"/>
        <w:rPr>
          <w:rFonts w:ascii="BC Sans" w:hAnsi="BC Sans"/>
          <w:sz w:val="22"/>
          <w:szCs w:val="22"/>
        </w:rPr>
      </w:pPr>
    </w:p>
    <w:p w14:paraId="468536DB" w14:textId="77777777" w:rsidR="00372AB1" w:rsidRPr="002B1C37" w:rsidRDefault="00372AB1" w:rsidP="002B1C37">
      <w:pPr>
        <w:pStyle w:val="ListParagraph"/>
        <w:numPr>
          <w:ilvl w:val="0"/>
          <w:numId w:val="19"/>
        </w:numPr>
        <w:spacing w:line="276" w:lineRule="auto"/>
        <w:rPr>
          <w:rFonts w:ascii="BC Sans" w:hAnsi="BC Sans"/>
          <w:sz w:val="22"/>
          <w:szCs w:val="22"/>
        </w:rPr>
      </w:pPr>
      <w:r w:rsidRPr="002B1C37">
        <w:rPr>
          <w:rFonts w:ascii="BC Sans" w:hAnsi="BC Sans"/>
          <w:b/>
          <w:bCs/>
          <w:sz w:val="22"/>
          <w:szCs w:val="22"/>
        </w:rPr>
        <w:t>Clear Grading Criteria</w:t>
      </w:r>
      <w:r w:rsidRPr="002B1C37">
        <w:rPr>
          <w:rFonts w:ascii="BC Sans" w:hAnsi="BC Sans"/>
          <w:sz w:val="22"/>
          <w:szCs w:val="22"/>
        </w:rPr>
        <w:t>: Develop rubrics and transparent grading criteria for assessments that help students understand expectations and improve performance.</w:t>
      </w:r>
    </w:p>
    <w:p w14:paraId="46144280" w14:textId="16517E84" w:rsidR="00372AB1" w:rsidRPr="002B1C37" w:rsidRDefault="00372AB1" w:rsidP="002B1C37">
      <w:pPr>
        <w:spacing w:before="240" w:after="240" w:line="276" w:lineRule="auto"/>
        <w:rPr>
          <w:rFonts w:ascii="BC Sans" w:hAnsi="BC Sans"/>
          <w:sz w:val="22"/>
          <w:szCs w:val="22"/>
        </w:rPr>
      </w:pPr>
      <w:bookmarkStart w:id="7" w:name="_Hlk214545216"/>
      <w:r w:rsidRPr="002B1C37">
        <w:rPr>
          <w:rFonts w:ascii="BC Sans" w:hAnsi="BC Sans"/>
          <w:i/>
          <w:iCs/>
          <w:sz w:val="22"/>
          <w:szCs w:val="22"/>
        </w:rPr>
        <w:t>Example</w:t>
      </w:r>
      <w:r w:rsidRPr="002B1C37">
        <w:rPr>
          <w:rFonts w:ascii="BC Sans" w:hAnsi="BC Sans"/>
          <w:sz w:val="22"/>
          <w:szCs w:val="22"/>
        </w:rPr>
        <w:t xml:space="preserve">: </w:t>
      </w:r>
      <w:r w:rsidR="00BB1D12">
        <w:rPr>
          <w:rFonts w:ascii="BC Sans" w:hAnsi="BC Sans"/>
          <w:sz w:val="22"/>
          <w:szCs w:val="22"/>
        </w:rPr>
        <w:t>Curriculum is designed to create regular opportunities for instructors to assess student understanding, performance, and progress, and provide</w:t>
      </w:r>
      <w:r w:rsidR="000828E0">
        <w:rPr>
          <w:rFonts w:ascii="BC Sans" w:hAnsi="BC Sans"/>
          <w:sz w:val="22"/>
          <w:szCs w:val="22"/>
        </w:rPr>
        <w:t xml:space="preserve"> clear and constructive feedback</w:t>
      </w:r>
      <w:r w:rsidRPr="002B1C37">
        <w:rPr>
          <w:rFonts w:ascii="BC Sans" w:hAnsi="BC Sans"/>
          <w:sz w:val="22"/>
          <w:szCs w:val="22"/>
        </w:rPr>
        <w:t>.</w:t>
      </w:r>
    </w:p>
    <w:bookmarkEnd w:id="7"/>
    <w:p w14:paraId="1247F741" w14:textId="4CA85A78" w:rsidR="00372AB1" w:rsidRPr="002B1C37" w:rsidRDefault="00372AB1" w:rsidP="002B1C37">
      <w:pPr>
        <w:spacing w:before="240" w:after="240" w:line="276" w:lineRule="auto"/>
        <w:rPr>
          <w:rFonts w:ascii="BC Sans" w:hAnsi="BC Sans"/>
          <w:b/>
          <w:bCs/>
          <w:sz w:val="22"/>
          <w:szCs w:val="22"/>
        </w:rPr>
      </w:pPr>
      <w:r w:rsidRPr="002B1C37">
        <w:rPr>
          <w:rFonts w:ascii="BC Sans" w:hAnsi="BC Sans"/>
          <w:b/>
          <w:bCs/>
          <w:sz w:val="22"/>
          <w:szCs w:val="22"/>
        </w:rPr>
        <w:t>Student Support</w:t>
      </w:r>
    </w:p>
    <w:p w14:paraId="6DE5286A" w14:textId="77777777" w:rsidR="00372AB1" w:rsidRPr="002B1C37" w:rsidRDefault="00372AB1" w:rsidP="002B1C37">
      <w:pPr>
        <w:spacing w:before="240" w:after="240" w:line="276" w:lineRule="auto"/>
        <w:rPr>
          <w:rFonts w:ascii="BC Sans" w:hAnsi="BC Sans"/>
          <w:sz w:val="22"/>
          <w:szCs w:val="22"/>
        </w:rPr>
      </w:pPr>
      <w:r w:rsidRPr="002B1C37">
        <w:rPr>
          <w:rFonts w:ascii="BC Sans" w:hAnsi="BC Sans"/>
          <w:sz w:val="22"/>
          <w:szCs w:val="22"/>
        </w:rPr>
        <w:t>A robust support system ensures students can navigate the online learning environment successfully.</w:t>
      </w:r>
    </w:p>
    <w:p w14:paraId="0CFFE15E" w14:textId="77777777" w:rsidR="00372AB1" w:rsidRPr="002B1C37" w:rsidRDefault="00372AB1" w:rsidP="002B1C37">
      <w:pPr>
        <w:spacing w:before="240" w:after="240" w:line="276" w:lineRule="auto"/>
        <w:rPr>
          <w:rFonts w:ascii="BC Sans" w:hAnsi="BC Sans"/>
          <w:b/>
          <w:bCs/>
          <w:sz w:val="22"/>
          <w:szCs w:val="22"/>
        </w:rPr>
      </w:pPr>
      <w:r w:rsidRPr="002B1C37">
        <w:rPr>
          <w:rFonts w:ascii="BC Sans" w:hAnsi="BC Sans"/>
          <w:b/>
          <w:bCs/>
          <w:sz w:val="22"/>
          <w:szCs w:val="22"/>
        </w:rPr>
        <w:t>Orientation</w:t>
      </w:r>
    </w:p>
    <w:p w14:paraId="4F7595FC" w14:textId="77777777" w:rsidR="00372AB1" w:rsidRPr="002B1C37" w:rsidRDefault="00372AB1" w:rsidP="002B1C37">
      <w:pPr>
        <w:pStyle w:val="ListParagraph"/>
        <w:numPr>
          <w:ilvl w:val="0"/>
          <w:numId w:val="20"/>
        </w:numPr>
        <w:spacing w:line="276" w:lineRule="auto"/>
        <w:rPr>
          <w:rFonts w:ascii="BC Sans" w:hAnsi="BC Sans"/>
          <w:sz w:val="22"/>
          <w:szCs w:val="22"/>
        </w:rPr>
      </w:pPr>
      <w:r w:rsidRPr="002B1C37">
        <w:rPr>
          <w:rFonts w:ascii="BC Sans" w:hAnsi="BC Sans"/>
          <w:b/>
          <w:bCs/>
          <w:sz w:val="22"/>
          <w:szCs w:val="22"/>
        </w:rPr>
        <w:t>Pre-Program Orientation</w:t>
      </w:r>
      <w:r w:rsidRPr="002B1C37">
        <w:rPr>
          <w:rFonts w:ascii="BC Sans" w:hAnsi="BC Sans"/>
          <w:sz w:val="22"/>
          <w:szCs w:val="22"/>
        </w:rPr>
        <w:t>: Conduct orientation sessions before the program start date to help students familiarize themselves with the LMS, course structure, and available resources.</w:t>
      </w:r>
    </w:p>
    <w:p w14:paraId="6D07BF48" w14:textId="77777777" w:rsidR="00372AB1" w:rsidRPr="002B1C37" w:rsidRDefault="00372AB1" w:rsidP="002B1C37">
      <w:pPr>
        <w:pStyle w:val="ListParagraph"/>
        <w:numPr>
          <w:ilvl w:val="0"/>
          <w:numId w:val="20"/>
        </w:numPr>
        <w:spacing w:line="276" w:lineRule="auto"/>
        <w:rPr>
          <w:rFonts w:ascii="BC Sans" w:hAnsi="BC Sans"/>
          <w:sz w:val="22"/>
          <w:szCs w:val="22"/>
        </w:rPr>
      </w:pPr>
      <w:r w:rsidRPr="002B1C37">
        <w:rPr>
          <w:rFonts w:ascii="BC Sans" w:hAnsi="BC Sans"/>
          <w:b/>
          <w:bCs/>
          <w:sz w:val="22"/>
          <w:szCs w:val="22"/>
        </w:rPr>
        <w:t>Ongoing Support</w:t>
      </w:r>
      <w:r w:rsidRPr="002B1C37">
        <w:rPr>
          <w:rFonts w:ascii="BC Sans" w:hAnsi="BC Sans"/>
          <w:sz w:val="22"/>
          <w:szCs w:val="22"/>
        </w:rPr>
        <w:t>: Offer additional orientation opportunities during the program to address emerging student needs.</w:t>
      </w:r>
    </w:p>
    <w:p w14:paraId="25C514E1" w14:textId="77777777" w:rsidR="00991654" w:rsidRPr="002B1C37" w:rsidRDefault="00991654" w:rsidP="002B1C37">
      <w:pPr>
        <w:pStyle w:val="ListParagraph"/>
        <w:numPr>
          <w:ilvl w:val="0"/>
          <w:numId w:val="20"/>
        </w:numPr>
        <w:spacing w:line="276" w:lineRule="auto"/>
        <w:rPr>
          <w:rFonts w:ascii="BC Sans" w:hAnsi="BC Sans"/>
          <w:sz w:val="22"/>
          <w:szCs w:val="22"/>
        </w:rPr>
      </w:pPr>
      <w:r w:rsidRPr="002B1C37">
        <w:rPr>
          <w:rFonts w:ascii="BC Sans" w:hAnsi="BC Sans"/>
          <w:b/>
          <w:bCs/>
          <w:sz w:val="22"/>
          <w:szCs w:val="22"/>
        </w:rPr>
        <w:t>Assess Online Readiness</w:t>
      </w:r>
      <w:r w:rsidRPr="002B1C37">
        <w:rPr>
          <w:rFonts w:ascii="BC Sans" w:hAnsi="BC Sans"/>
          <w:sz w:val="22"/>
          <w:szCs w:val="22"/>
        </w:rPr>
        <w:t>: Evaluate students’ digital skills, access to technology, and ability to engage in online learning during the orientation phase, and provide guidance or training as needed.</w:t>
      </w:r>
    </w:p>
    <w:p w14:paraId="3C5BB896" w14:textId="14BED308" w:rsidR="00991654" w:rsidRPr="002B1C37" w:rsidRDefault="00991654" w:rsidP="002B1C37">
      <w:pPr>
        <w:pStyle w:val="ListParagraph"/>
        <w:numPr>
          <w:ilvl w:val="0"/>
          <w:numId w:val="20"/>
        </w:numPr>
        <w:spacing w:line="276" w:lineRule="auto"/>
        <w:rPr>
          <w:rFonts w:ascii="BC Sans" w:hAnsi="BC Sans"/>
          <w:sz w:val="22"/>
          <w:szCs w:val="22"/>
        </w:rPr>
      </w:pPr>
      <w:r w:rsidRPr="002B1C37">
        <w:rPr>
          <w:rFonts w:ascii="BC Sans" w:hAnsi="BC Sans"/>
          <w:b/>
          <w:bCs/>
          <w:sz w:val="22"/>
          <w:szCs w:val="22"/>
        </w:rPr>
        <w:t>Support Accessibility Needs</w:t>
      </w:r>
      <w:r w:rsidRPr="002B1C37">
        <w:rPr>
          <w:rFonts w:ascii="BC Sans" w:hAnsi="BC Sans"/>
          <w:sz w:val="22"/>
          <w:szCs w:val="22"/>
        </w:rPr>
        <w:t>: Identify students who require accommodations and ensure that appropriate support and accessible learning materials are in place to meet diverse learning needs.</w:t>
      </w:r>
    </w:p>
    <w:p w14:paraId="4EA21671" w14:textId="77777777" w:rsidR="00372AB1" w:rsidRPr="002B1C37" w:rsidRDefault="00372AB1" w:rsidP="002B1C37">
      <w:pPr>
        <w:spacing w:line="276" w:lineRule="auto"/>
        <w:rPr>
          <w:rFonts w:ascii="BC Sans" w:hAnsi="BC Sans"/>
          <w:b/>
          <w:bCs/>
          <w:sz w:val="22"/>
          <w:szCs w:val="22"/>
        </w:rPr>
      </w:pPr>
      <w:r w:rsidRPr="002B1C37">
        <w:rPr>
          <w:rFonts w:ascii="BC Sans" w:hAnsi="BC Sans"/>
          <w:b/>
          <w:bCs/>
          <w:sz w:val="22"/>
          <w:szCs w:val="22"/>
        </w:rPr>
        <w:t>Communication Channels</w:t>
      </w:r>
    </w:p>
    <w:p w14:paraId="3B43CDB5" w14:textId="77777777" w:rsidR="00372AB1" w:rsidRPr="002B1C37" w:rsidRDefault="00372AB1" w:rsidP="002B1C37">
      <w:pPr>
        <w:pStyle w:val="ListParagraph"/>
        <w:numPr>
          <w:ilvl w:val="0"/>
          <w:numId w:val="21"/>
        </w:numPr>
        <w:spacing w:line="276" w:lineRule="auto"/>
        <w:rPr>
          <w:rFonts w:ascii="BC Sans" w:hAnsi="BC Sans"/>
          <w:sz w:val="22"/>
          <w:szCs w:val="22"/>
        </w:rPr>
      </w:pPr>
      <w:r w:rsidRPr="002B1C37">
        <w:rPr>
          <w:rFonts w:ascii="BC Sans" w:hAnsi="BC Sans"/>
          <w:b/>
          <w:bCs/>
          <w:sz w:val="22"/>
          <w:szCs w:val="22"/>
        </w:rPr>
        <w:t>Establish Clear Support Networks</w:t>
      </w:r>
      <w:r w:rsidRPr="002B1C37">
        <w:rPr>
          <w:rFonts w:ascii="BC Sans" w:hAnsi="BC Sans"/>
          <w:sz w:val="22"/>
          <w:szCs w:val="22"/>
        </w:rPr>
        <w:t>: Supports are in place to ensure students know where to seek help and who to seek help from. Provide students with defined channels to contact instructors, technical support, and administrative staff. Examples include:</w:t>
      </w:r>
    </w:p>
    <w:p w14:paraId="33377EBB" w14:textId="77777777" w:rsidR="00372AB1" w:rsidRPr="002B1C37" w:rsidRDefault="00372AB1" w:rsidP="002B1C37">
      <w:pPr>
        <w:pStyle w:val="ListParagraph"/>
        <w:numPr>
          <w:ilvl w:val="0"/>
          <w:numId w:val="22"/>
        </w:numPr>
        <w:spacing w:line="276" w:lineRule="auto"/>
        <w:rPr>
          <w:rFonts w:ascii="BC Sans" w:hAnsi="BC Sans"/>
          <w:sz w:val="22"/>
          <w:szCs w:val="22"/>
        </w:rPr>
      </w:pPr>
      <w:r w:rsidRPr="002B1C37">
        <w:rPr>
          <w:rFonts w:ascii="BC Sans" w:hAnsi="BC Sans"/>
          <w:sz w:val="22"/>
          <w:szCs w:val="22"/>
        </w:rPr>
        <w:t>An online help desk within the LMS.</w:t>
      </w:r>
    </w:p>
    <w:p w14:paraId="7305ADF0" w14:textId="77777777" w:rsidR="00372AB1" w:rsidRPr="002B1C37" w:rsidRDefault="00372AB1" w:rsidP="002B1C37">
      <w:pPr>
        <w:pStyle w:val="ListParagraph"/>
        <w:numPr>
          <w:ilvl w:val="0"/>
          <w:numId w:val="22"/>
        </w:numPr>
        <w:spacing w:line="276" w:lineRule="auto"/>
        <w:rPr>
          <w:rFonts w:ascii="BC Sans" w:hAnsi="BC Sans"/>
          <w:sz w:val="22"/>
          <w:szCs w:val="22"/>
        </w:rPr>
      </w:pPr>
      <w:r w:rsidRPr="002B1C37">
        <w:rPr>
          <w:rFonts w:ascii="BC Sans" w:hAnsi="BC Sans"/>
          <w:sz w:val="22"/>
          <w:szCs w:val="22"/>
        </w:rPr>
        <w:t>Dedicated office hours for instructor meetings.</w:t>
      </w:r>
    </w:p>
    <w:p w14:paraId="3BEEC081" w14:textId="77777777" w:rsidR="00372AB1" w:rsidRPr="002B1C37" w:rsidRDefault="00372AB1" w:rsidP="002B1C37">
      <w:pPr>
        <w:pStyle w:val="ListParagraph"/>
        <w:numPr>
          <w:ilvl w:val="0"/>
          <w:numId w:val="22"/>
        </w:numPr>
        <w:spacing w:line="276" w:lineRule="auto"/>
        <w:rPr>
          <w:rFonts w:ascii="BC Sans" w:hAnsi="BC Sans"/>
          <w:sz w:val="22"/>
          <w:szCs w:val="22"/>
        </w:rPr>
      </w:pPr>
      <w:r w:rsidRPr="002B1C37">
        <w:rPr>
          <w:rFonts w:ascii="BC Sans" w:hAnsi="BC Sans"/>
          <w:sz w:val="22"/>
          <w:szCs w:val="22"/>
        </w:rPr>
        <w:t>FAQ resources and video tutorials on LMS navigation.</w:t>
      </w:r>
    </w:p>
    <w:p w14:paraId="3F0BFD6E" w14:textId="77777777" w:rsidR="00D71B39" w:rsidRDefault="00D71B39">
      <w:pPr>
        <w:rPr>
          <w:rFonts w:ascii="BC Sans" w:hAnsi="BC Sans"/>
          <w:b/>
          <w:bCs/>
          <w:sz w:val="22"/>
          <w:szCs w:val="22"/>
        </w:rPr>
      </w:pPr>
      <w:r>
        <w:rPr>
          <w:rFonts w:ascii="BC Sans" w:hAnsi="BC Sans"/>
          <w:b/>
          <w:bCs/>
          <w:sz w:val="22"/>
          <w:szCs w:val="22"/>
        </w:rPr>
        <w:br w:type="page"/>
      </w:r>
    </w:p>
    <w:p w14:paraId="507F2E70" w14:textId="18D85A46" w:rsidR="00372AB1" w:rsidRPr="002B1C37" w:rsidRDefault="00372AB1" w:rsidP="002B1C37">
      <w:pPr>
        <w:spacing w:before="240" w:line="276" w:lineRule="auto"/>
        <w:rPr>
          <w:rFonts w:ascii="BC Sans" w:hAnsi="BC Sans"/>
          <w:b/>
          <w:bCs/>
          <w:sz w:val="22"/>
          <w:szCs w:val="22"/>
        </w:rPr>
      </w:pPr>
      <w:r w:rsidRPr="002B1C37">
        <w:rPr>
          <w:rFonts w:ascii="BC Sans" w:hAnsi="BC Sans"/>
          <w:b/>
          <w:bCs/>
          <w:sz w:val="22"/>
          <w:szCs w:val="22"/>
        </w:rPr>
        <w:lastRenderedPageBreak/>
        <w:t>Progress Monitoring and Intervention</w:t>
      </w:r>
    </w:p>
    <w:p w14:paraId="3A256C75" w14:textId="77777777" w:rsidR="00372AB1" w:rsidRPr="002B1C37" w:rsidRDefault="00372AB1" w:rsidP="002B1C37">
      <w:pPr>
        <w:pStyle w:val="ListParagraph"/>
        <w:numPr>
          <w:ilvl w:val="0"/>
          <w:numId w:val="23"/>
        </w:numPr>
        <w:spacing w:line="276" w:lineRule="auto"/>
        <w:rPr>
          <w:rFonts w:ascii="BC Sans" w:hAnsi="BC Sans"/>
          <w:sz w:val="22"/>
          <w:szCs w:val="22"/>
        </w:rPr>
      </w:pPr>
      <w:r w:rsidRPr="002B1C37">
        <w:rPr>
          <w:rFonts w:ascii="BC Sans" w:hAnsi="BC Sans"/>
          <w:b/>
          <w:bCs/>
          <w:sz w:val="22"/>
          <w:szCs w:val="22"/>
        </w:rPr>
        <w:t>Regular Monitoring</w:t>
      </w:r>
      <w:r w:rsidRPr="002B1C37">
        <w:rPr>
          <w:rFonts w:ascii="BC Sans" w:hAnsi="BC Sans"/>
          <w:sz w:val="22"/>
          <w:szCs w:val="22"/>
        </w:rPr>
        <w:t>: Use LMS analytics to track student progress and identify signs of disengagement (e.g., missed logins, incomplete assignments, or low participation in discussions).</w:t>
      </w:r>
    </w:p>
    <w:p w14:paraId="48BEA250" w14:textId="0B764548" w:rsidR="00372AB1" w:rsidRPr="002B1C37" w:rsidRDefault="00372AB1" w:rsidP="002B1C37">
      <w:pPr>
        <w:pStyle w:val="ListParagraph"/>
        <w:numPr>
          <w:ilvl w:val="0"/>
          <w:numId w:val="23"/>
        </w:numPr>
        <w:spacing w:line="276" w:lineRule="auto"/>
        <w:rPr>
          <w:rFonts w:ascii="BC Sans" w:hAnsi="BC Sans"/>
          <w:sz w:val="22"/>
          <w:szCs w:val="22"/>
        </w:rPr>
      </w:pPr>
      <w:r w:rsidRPr="002B1C37">
        <w:rPr>
          <w:rFonts w:ascii="BC Sans" w:hAnsi="BC Sans"/>
          <w:b/>
          <w:bCs/>
          <w:sz w:val="22"/>
          <w:szCs w:val="22"/>
        </w:rPr>
        <w:t>Early Intervention</w:t>
      </w:r>
      <w:r w:rsidRPr="002B1C37">
        <w:rPr>
          <w:rFonts w:ascii="BC Sans" w:hAnsi="BC Sans"/>
          <w:sz w:val="22"/>
          <w:szCs w:val="22"/>
        </w:rPr>
        <w:t>: Implement a structured process for reaching out to at-risk students, such as automated alerts for instructors and follow-up communications offering support</w:t>
      </w:r>
      <w:r w:rsidR="00D466A5">
        <w:rPr>
          <w:rFonts w:ascii="BC Sans" w:hAnsi="BC Sans"/>
          <w:sz w:val="22"/>
          <w:szCs w:val="22"/>
        </w:rPr>
        <w:t>.</w:t>
      </w:r>
    </w:p>
    <w:p w14:paraId="7B61D043" w14:textId="1E27373B" w:rsidR="001E6EFF" w:rsidRDefault="00AF5C5F" w:rsidP="002B1C37">
      <w:pPr>
        <w:pStyle w:val="Heading3"/>
        <w:numPr>
          <w:ilvl w:val="0"/>
          <w:numId w:val="1"/>
        </w:numPr>
        <w:tabs>
          <w:tab w:val="num" w:pos="360"/>
        </w:tabs>
        <w:spacing w:before="240" w:after="240" w:line="276" w:lineRule="auto"/>
        <w:ind w:left="0" w:firstLine="0"/>
        <w:rPr>
          <w:rFonts w:ascii="BC Sans" w:eastAsia="MS Gothic" w:hAnsi="BC Sans" w:cs="Times New Roman"/>
          <w:b/>
          <w:bCs/>
          <w:color w:val="1C6194" w:themeColor="accent6" w:themeShade="BF"/>
          <w:sz w:val="24"/>
          <w:szCs w:val="24"/>
          <w:lang w:val="en-CA"/>
        </w:rPr>
      </w:pPr>
      <w:bookmarkStart w:id="8" w:name="_Assessment_of_prior"/>
      <w:bookmarkStart w:id="9" w:name="_Toc225504678"/>
      <w:bookmarkEnd w:id="8"/>
      <w:r>
        <w:rPr>
          <w:rFonts w:ascii="BC Sans" w:eastAsia="MS Gothic" w:hAnsi="BC Sans" w:cs="Times New Roman"/>
          <w:b/>
          <w:bCs/>
          <w:color w:val="1C6194" w:themeColor="accent6" w:themeShade="BF"/>
          <w:sz w:val="24"/>
          <w:szCs w:val="24"/>
          <w:lang w:val="en-CA"/>
        </w:rPr>
        <w:t xml:space="preserve">Elements of </w:t>
      </w:r>
      <w:r w:rsidR="0033025C">
        <w:rPr>
          <w:rFonts w:ascii="BC Sans" w:eastAsia="MS Gothic" w:hAnsi="BC Sans" w:cs="Times New Roman"/>
          <w:b/>
          <w:bCs/>
          <w:color w:val="1C6194" w:themeColor="accent6" w:themeShade="BF"/>
          <w:sz w:val="24"/>
          <w:szCs w:val="24"/>
          <w:lang w:val="en-CA"/>
        </w:rPr>
        <w:t>a good Learning Management System</w:t>
      </w:r>
      <w:r w:rsidR="00AF6F15">
        <w:rPr>
          <w:rFonts w:ascii="BC Sans" w:eastAsia="MS Gothic" w:hAnsi="BC Sans" w:cs="Times New Roman"/>
          <w:b/>
          <w:bCs/>
          <w:color w:val="1C6194" w:themeColor="accent6" w:themeShade="BF"/>
          <w:sz w:val="24"/>
          <w:szCs w:val="24"/>
          <w:lang w:val="en-CA"/>
        </w:rPr>
        <w:t xml:space="preserve"> (LMS)</w:t>
      </w:r>
      <w:bookmarkEnd w:id="9"/>
    </w:p>
    <w:p w14:paraId="2B55369B" w14:textId="65D32600" w:rsidR="0033025C" w:rsidRPr="002B1C37" w:rsidRDefault="0033025C" w:rsidP="002B1C37">
      <w:pPr>
        <w:spacing w:before="240" w:after="240" w:line="276" w:lineRule="auto"/>
        <w:rPr>
          <w:rFonts w:ascii="BC Sans" w:hAnsi="BC Sans"/>
          <w:sz w:val="22"/>
          <w:szCs w:val="22"/>
        </w:rPr>
      </w:pPr>
      <w:r w:rsidRPr="002B1C37">
        <w:rPr>
          <w:rFonts w:ascii="BC Sans" w:hAnsi="BC Sans"/>
          <w:sz w:val="22"/>
          <w:szCs w:val="22"/>
        </w:rPr>
        <w:t>An effective LMS is the backbone of a successful distance education program. A good LMS has the following functionalities:</w:t>
      </w:r>
    </w:p>
    <w:p w14:paraId="2C7267C9" w14:textId="77777777" w:rsidR="000828E0" w:rsidRPr="000828E0" w:rsidRDefault="000828E0" w:rsidP="000828E0">
      <w:pPr>
        <w:spacing w:before="240" w:after="240" w:line="276" w:lineRule="auto"/>
        <w:rPr>
          <w:rFonts w:ascii="BC Sans" w:hAnsi="BC Sans"/>
          <w:b/>
          <w:bCs/>
          <w:sz w:val="22"/>
          <w:szCs w:val="22"/>
        </w:rPr>
      </w:pPr>
      <w:r w:rsidRPr="00D71B39">
        <w:rPr>
          <w:rFonts w:ascii="BC Sans" w:hAnsi="BC Sans"/>
          <w:b/>
          <w:bCs/>
          <w:sz w:val="22"/>
          <w:szCs w:val="22"/>
        </w:rPr>
        <w:t>Assessment</w:t>
      </w:r>
    </w:p>
    <w:p w14:paraId="0A27B646" w14:textId="77777777" w:rsidR="0033025C" w:rsidRPr="002B1C37" w:rsidRDefault="0033025C" w:rsidP="002B1C37">
      <w:pPr>
        <w:pStyle w:val="ListParagraph"/>
        <w:numPr>
          <w:ilvl w:val="0"/>
          <w:numId w:val="11"/>
        </w:numPr>
        <w:spacing w:line="276" w:lineRule="auto"/>
        <w:rPr>
          <w:rFonts w:ascii="BC Sans" w:hAnsi="BC Sans"/>
          <w:sz w:val="22"/>
          <w:szCs w:val="22"/>
        </w:rPr>
      </w:pPr>
      <w:r w:rsidRPr="002B1C37">
        <w:rPr>
          <w:rFonts w:ascii="BC Sans" w:hAnsi="BC Sans"/>
          <w:b/>
          <w:bCs/>
          <w:sz w:val="22"/>
          <w:szCs w:val="22"/>
        </w:rPr>
        <w:t>Automatic Feedback on Quizzes</w:t>
      </w:r>
      <w:r w:rsidRPr="002B1C37">
        <w:rPr>
          <w:rFonts w:ascii="BC Sans" w:hAnsi="BC Sans"/>
          <w:sz w:val="22"/>
          <w:szCs w:val="22"/>
        </w:rPr>
        <w:t>: Immediate grading and feedback help students identify areas for improvement.</w:t>
      </w:r>
    </w:p>
    <w:p w14:paraId="30885A4C" w14:textId="77777777" w:rsidR="0033025C" w:rsidRPr="002B1C37" w:rsidRDefault="0033025C" w:rsidP="002B1C37">
      <w:pPr>
        <w:pStyle w:val="ListParagraph"/>
        <w:numPr>
          <w:ilvl w:val="0"/>
          <w:numId w:val="11"/>
        </w:numPr>
        <w:spacing w:line="276" w:lineRule="auto"/>
        <w:rPr>
          <w:rFonts w:ascii="BC Sans" w:hAnsi="BC Sans"/>
          <w:sz w:val="22"/>
          <w:szCs w:val="22"/>
        </w:rPr>
      </w:pPr>
      <w:r w:rsidRPr="002B1C37">
        <w:rPr>
          <w:rFonts w:ascii="BC Sans" w:hAnsi="BC Sans"/>
          <w:b/>
          <w:bCs/>
          <w:sz w:val="22"/>
          <w:szCs w:val="22"/>
        </w:rPr>
        <w:t>Gradebook Tool:</w:t>
      </w:r>
      <w:r w:rsidRPr="002B1C37">
        <w:rPr>
          <w:rFonts w:ascii="BC Sans" w:hAnsi="BC Sans"/>
          <w:sz w:val="22"/>
          <w:szCs w:val="22"/>
        </w:rPr>
        <w:t xml:space="preserve"> A comprehensive gradebook that allows instructors to manage grades and students to track their progress.</w:t>
      </w:r>
    </w:p>
    <w:p w14:paraId="79FCD84B" w14:textId="77777777" w:rsidR="0033025C" w:rsidRPr="002B1C37" w:rsidRDefault="0033025C" w:rsidP="002B1C37">
      <w:pPr>
        <w:pStyle w:val="ListParagraph"/>
        <w:spacing w:line="276" w:lineRule="auto"/>
        <w:rPr>
          <w:rFonts w:ascii="BC Sans" w:hAnsi="BC Sans"/>
          <w:sz w:val="22"/>
          <w:szCs w:val="22"/>
        </w:rPr>
      </w:pPr>
    </w:p>
    <w:p w14:paraId="7402A868" w14:textId="4D71F931" w:rsidR="0033025C" w:rsidRPr="002B1C37" w:rsidRDefault="0033025C" w:rsidP="002B1C37">
      <w:pPr>
        <w:spacing w:line="276" w:lineRule="auto"/>
        <w:rPr>
          <w:rFonts w:ascii="BC Sans" w:hAnsi="BC Sans"/>
          <w:b/>
          <w:bCs/>
          <w:sz w:val="22"/>
          <w:szCs w:val="22"/>
        </w:rPr>
      </w:pPr>
      <w:r w:rsidRPr="002B1C37">
        <w:rPr>
          <w:rFonts w:ascii="BC Sans" w:hAnsi="BC Sans"/>
          <w:b/>
          <w:bCs/>
          <w:sz w:val="22"/>
          <w:szCs w:val="22"/>
        </w:rPr>
        <w:t>Communication</w:t>
      </w:r>
    </w:p>
    <w:p w14:paraId="2503A507" w14:textId="77777777" w:rsidR="0033025C" w:rsidRPr="002B1C37" w:rsidRDefault="0033025C" w:rsidP="002B1C37">
      <w:pPr>
        <w:pStyle w:val="ListParagraph"/>
        <w:numPr>
          <w:ilvl w:val="0"/>
          <w:numId w:val="12"/>
        </w:numPr>
        <w:spacing w:line="276" w:lineRule="auto"/>
        <w:rPr>
          <w:rFonts w:ascii="BC Sans" w:hAnsi="BC Sans"/>
          <w:sz w:val="22"/>
          <w:szCs w:val="22"/>
        </w:rPr>
      </w:pPr>
      <w:r w:rsidRPr="002B1C37">
        <w:rPr>
          <w:rFonts w:ascii="BC Sans" w:hAnsi="BC Sans"/>
          <w:b/>
          <w:bCs/>
          <w:sz w:val="22"/>
          <w:szCs w:val="22"/>
        </w:rPr>
        <w:t>Discussion Forums</w:t>
      </w:r>
      <w:r w:rsidRPr="002B1C37">
        <w:rPr>
          <w:rFonts w:ascii="BC Sans" w:hAnsi="BC Sans"/>
          <w:sz w:val="22"/>
          <w:szCs w:val="22"/>
        </w:rPr>
        <w:t>: Forums for asynchronous communication and peer interaction create a collaborative learning environment.</w:t>
      </w:r>
    </w:p>
    <w:p w14:paraId="17DED224" w14:textId="77777777" w:rsidR="0033025C" w:rsidRPr="002B1C37" w:rsidRDefault="0033025C" w:rsidP="002B1C37">
      <w:pPr>
        <w:pStyle w:val="ListParagraph"/>
        <w:numPr>
          <w:ilvl w:val="0"/>
          <w:numId w:val="12"/>
        </w:numPr>
        <w:spacing w:line="276" w:lineRule="auto"/>
        <w:rPr>
          <w:rFonts w:ascii="BC Sans" w:hAnsi="BC Sans"/>
          <w:sz w:val="22"/>
          <w:szCs w:val="22"/>
        </w:rPr>
      </w:pPr>
      <w:r w:rsidRPr="002B1C37">
        <w:rPr>
          <w:rFonts w:ascii="BC Sans" w:hAnsi="BC Sans"/>
          <w:b/>
          <w:bCs/>
          <w:sz w:val="22"/>
          <w:szCs w:val="22"/>
        </w:rPr>
        <w:t>Internal Messaging System:</w:t>
      </w:r>
      <w:r w:rsidRPr="002B1C37">
        <w:rPr>
          <w:rFonts w:ascii="BC Sans" w:hAnsi="BC Sans"/>
          <w:sz w:val="22"/>
          <w:szCs w:val="22"/>
        </w:rPr>
        <w:t xml:space="preserve"> Secure messaging within the platform ensures all course-related communication remains centralized.</w:t>
      </w:r>
    </w:p>
    <w:p w14:paraId="5A306553" w14:textId="77777777" w:rsidR="0033025C" w:rsidRPr="002B1C37" w:rsidRDefault="0033025C" w:rsidP="002B1C37">
      <w:pPr>
        <w:pStyle w:val="ListParagraph"/>
        <w:spacing w:line="276" w:lineRule="auto"/>
        <w:rPr>
          <w:rFonts w:ascii="BC Sans" w:hAnsi="BC Sans"/>
          <w:sz w:val="22"/>
          <w:szCs w:val="22"/>
        </w:rPr>
      </w:pPr>
    </w:p>
    <w:p w14:paraId="0DAC0E7A" w14:textId="77777777" w:rsidR="0033025C" w:rsidRPr="002B1C37" w:rsidRDefault="0033025C" w:rsidP="002B1C37">
      <w:pPr>
        <w:spacing w:line="276" w:lineRule="auto"/>
        <w:rPr>
          <w:rFonts w:ascii="BC Sans" w:hAnsi="BC Sans"/>
          <w:b/>
          <w:bCs/>
          <w:sz w:val="22"/>
          <w:szCs w:val="22"/>
        </w:rPr>
      </w:pPr>
      <w:r w:rsidRPr="002B1C37">
        <w:rPr>
          <w:rFonts w:ascii="BC Sans" w:hAnsi="BC Sans"/>
          <w:b/>
          <w:bCs/>
          <w:sz w:val="22"/>
          <w:szCs w:val="22"/>
        </w:rPr>
        <w:t>Reporting</w:t>
      </w:r>
    </w:p>
    <w:p w14:paraId="1CB41253" w14:textId="77777777" w:rsidR="0033025C" w:rsidRPr="002B1C37" w:rsidRDefault="0033025C" w:rsidP="002B1C37">
      <w:pPr>
        <w:pStyle w:val="ListParagraph"/>
        <w:numPr>
          <w:ilvl w:val="0"/>
          <w:numId w:val="13"/>
        </w:numPr>
        <w:spacing w:line="276" w:lineRule="auto"/>
        <w:rPr>
          <w:rFonts w:ascii="BC Sans" w:hAnsi="BC Sans"/>
          <w:sz w:val="22"/>
          <w:szCs w:val="22"/>
        </w:rPr>
      </w:pPr>
      <w:r w:rsidRPr="002B1C37">
        <w:rPr>
          <w:rFonts w:ascii="BC Sans" w:hAnsi="BC Sans"/>
          <w:b/>
          <w:bCs/>
          <w:sz w:val="22"/>
          <w:szCs w:val="22"/>
        </w:rPr>
        <w:t>Activity Reports</w:t>
      </w:r>
      <w:r w:rsidRPr="002B1C37">
        <w:rPr>
          <w:rFonts w:ascii="BC Sans" w:hAnsi="BC Sans"/>
          <w:sz w:val="22"/>
          <w:szCs w:val="22"/>
        </w:rPr>
        <w:t>: Monitor login activity, participation in learning activities, and course progress.</w:t>
      </w:r>
    </w:p>
    <w:p w14:paraId="432FAFE0" w14:textId="77777777" w:rsidR="0033025C" w:rsidRPr="002B1C37" w:rsidRDefault="0033025C" w:rsidP="002B1C37">
      <w:pPr>
        <w:pStyle w:val="ListParagraph"/>
        <w:numPr>
          <w:ilvl w:val="0"/>
          <w:numId w:val="13"/>
        </w:numPr>
        <w:spacing w:line="276" w:lineRule="auto"/>
        <w:rPr>
          <w:rFonts w:ascii="BC Sans" w:hAnsi="BC Sans"/>
          <w:sz w:val="22"/>
          <w:szCs w:val="22"/>
        </w:rPr>
      </w:pPr>
      <w:r w:rsidRPr="002B1C37">
        <w:rPr>
          <w:rFonts w:ascii="BC Sans" w:hAnsi="BC Sans"/>
          <w:b/>
          <w:bCs/>
          <w:sz w:val="22"/>
          <w:szCs w:val="22"/>
        </w:rPr>
        <w:t>Engagement Analytics</w:t>
      </w:r>
      <w:r w:rsidRPr="002B1C37">
        <w:rPr>
          <w:rFonts w:ascii="BC Sans" w:hAnsi="BC Sans"/>
          <w:sz w:val="22"/>
          <w:szCs w:val="22"/>
        </w:rPr>
        <w:t>: Generate reports on student performance trends and automatically flag at-risk students for timely intervention.</w:t>
      </w:r>
    </w:p>
    <w:p w14:paraId="08E232AE" w14:textId="77777777" w:rsidR="002275BA" w:rsidRPr="002B1C37" w:rsidRDefault="002275BA" w:rsidP="002B1C37">
      <w:pPr>
        <w:pStyle w:val="Heading3"/>
        <w:numPr>
          <w:ilvl w:val="0"/>
          <w:numId w:val="1"/>
        </w:numPr>
        <w:tabs>
          <w:tab w:val="num" w:pos="360"/>
        </w:tabs>
        <w:spacing w:before="240" w:line="276" w:lineRule="auto"/>
        <w:ind w:left="0" w:firstLine="0"/>
        <w:rPr>
          <w:rFonts w:ascii="BC Sans" w:eastAsia="MS Gothic" w:hAnsi="BC Sans" w:cs="Times New Roman"/>
          <w:b/>
          <w:bCs/>
          <w:color w:val="1C6194" w:themeColor="accent6" w:themeShade="BF"/>
          <w:szCs w:val="26"/>
          <w:lang w:val="en-CA"/>
        </w:rPr>
      </w:pPr>
      <w:bookmarkStart w:id="10" w:name="_Hlk214545260"/>
      <w:bookmarkStart w:id="11" w:name="_Toc225504679"/>
      <w:r w:rsidRPr="002B1C37">
        <w:rPr>
          <w:rFonts w:ascii="BC Sans" w:eastAsia="MS Gothic" w:hAnsi="BC Sans" w:cs="Times New Roman"/>
          <w:b/>
          <w:bCs/>
          <w:color w:val="1C6194" w:themeColor="accent6" w:themeShade="BF"/>
          <w:szCs w:val="26"/>
          <w:lang w:val="en-CA"/>
        </w:rPr>
        <w:t>Examples of Good Practices in Distance Education Components</w:t>
      </w:r>
      <w:bookmarkEnd w:id="11"/>
    </w:p>
    <w:bookmarkEnd w:id="10"/>
    <w:p w14:paraId="68BEE226" w14:textId="77777777" w:rsidR="002275BA" w:rsidRPr="002B1C37" w:rsidRDefault="002275BA" w:rsidP="002B1C37">
      <w:pPr>
        <w:pStyle w:val="ListParagraph"/>
        <w:numPr>
          <w:ilvl w:val="0"/>
          <w:numId w:val="29"/>
        </w:numPr>
        <w:spacing w:before="100" w:beforeAutospacing="1" w:after="100" w:afterAutospacing="1" w:line="276" w:lineRule="auto"/>
        <w:rPr>
          <w:rFonts w:ascii="BC Sans" w:hAnsi="BC Sans"/>
          <w:sz w:val="22"/>
          <w:szCs w:val="22"/>
        </w:rPr>
      </w:pPr>
      <w:r w:rsidRPr="002B1C37">
        <w:rPr>
          <w:rFonts w:ascii="BC Sans" w:hAnsi="BC Sans"/>
          <w:b/>
          <w:bCs/>
          <w:sz w:val="22"/>
          <w:szCs w:val="22"/>
        </w:rPr>
        <w:t>Institutional Commitment</w:t>
      </w:r>
      <w:r w:rsidRPr="002B1C37">
        <w:rPr>
          <w:rFonts w:ascii="BC Sans" w:hAnsi="BC Sans"/>
          <w:sz w:val="22"/>
          <w:szCs w:val="22"/>
        </w:rPr>
        <w:t>: Strong leadership and cross-departmental collaboration ensure effective implementation.</w:t>
      </w:r>
    </w:p>
    <w:p w14:paraId="7DF6BAB2" w14:textId="77777777" w:rsidR="002275BA" w:rsidRPr="002B1C37" w:rsidRDefault="002275BA" w:rsidP="002B1C37">
      <w:pPr>
        <w:pStyle w:val="ListParagraph"/>
        <w:numPr>
          <w:ilvl w:val="0"/>
          <w:numId w:val="30"/>
        </w:numPr>
        <w:spacing w:before="100" w:beforeAutospacing="1" w:after="100" w:afterAutospacing="1" w:line="276" w:lineRule="auto"/>
        <w:rPr>
          <w:rFonts w:ascii="BC Sans" w:hAnsi="BC Sans"/>
          <w:sz w:val="22"/>
          <w:szCs w:val="22"/>
        </w:rPr>
      </w:pPr>
      <w:r w:rsidRPr="002B1C37">
        <w:rPr>
          <w:rFonts w:ascii="BC Sans" w:hAnsi="BC Sans"/>
          <w:b/>
          <w:bCs/>
          <w:sz w:val="22"/>
          <w:szCs w:val="22"/>
        </w:rPr>
        <w:lastRenderedPageBreak/>
        <w:t>Professional Development</w:t>
      </w:r>
      <w:r w:rsidRPr="002B1C37">
        <w:rPr>
          <w:rFonts w:ascii="BC Sans" w:hAnsi="BC Sans"/>
          <w:sz w:val="22"/>
          <w:szCs w:val="22"/>
        </w:rPr>
        <w:t>: Training programs focused on online pedagogy and technical skills improve teaching effectiveness.</w:t>
      </w:r>
    </w:p>
    <w:p w14:paraId="7D653845" w14:textId="77777777" w:rsidR="002275BA" w:rsidRPr="002B1C37" w:rsidRDefault="002275BA" w:rsidP="002B1C37">
      <w:pPr>
        <w:pStyle w:val="ListParagraph"/>
        <w:numPr>
          <w:ilvl w:val="0"/>
          <w:numId w:val="30"/>
        </w:numPr>
        <w:spacing w:before="100" w:beforeAutospacing="1" w:after="100" w:afterAutospacing="1" w:line="276" w:lineRule="auto"/>
        <w:rPr>
          <w:rFonts w:ascii="BC Sans" w:hAnsi="BC Sans"/>
          <w:sz w:val="22"/>
          <w:szCs w:val="22"/>
        </w:rPr>
      </w:pPr>
      <w:r w:rsidRPr="002B1C37">
        <w:rPr>
          <w:rFonts w:ascii="BC Sans" w:hAnsi="BC Sans"/>
          <w:b/>
          <w:bCs/>
          <w:sz w:val="22"/>
          <w:szCs w:val="22"/>
        </w:rPr>
        <w:t>Student Support System</w:t>
      </w:r>
      <w:r w:rsidRPr="002B1C37">
        <w:rPr>
          <w:rFonts w:ascii="BC Sans" w:hAnsi="BC Sans"/>
          <w:sz w:val="22"/>
          <w:szCs w:val="22"/>
        </w:rPr>
        <w:t>: Early interventions, academic advising, and tailored learning resources help students succeed.</w:t>
      </w:r>
    </w:p>
    <w:p w14:paraId="2F2CA7C7" w14:textId="534C81BE" w:rsidR="002275BA" w:rsidRPr="002B1C37" w:rsidRDefault="002275BA" w:rsidP="002B1C37">
      <w:pPr>
        <w:pStyle w:val="ListParagraph"/>
        <w:numPr>
          <w:ilvl w:val="0"/>
          <w:numId w:val="30"/>
        </w:numPr>
        <w:spacing w:before="100" w:beforeAutospacing="1" w:after="100" w:afterAutospacing="1" w:line="276" w:lineRule="auto"/>
        <w:rPr>
          <w:rFonts w:ascii="BC Sans" w:hAnsi="BC Sans"/>
          <w:sz w:val="22"/>
          <w:szCs w:val="22"/>
        </w:rPr>
      </w:pPr>
      <w:r w:rsidRPr="002B1C37">
        <w:rPr>
          <w:rFonts w:ascii="BC Sans" w:hAnsi="BC Sans"/>
          <w:b/>
          <w:bCs/>
          <w:sz w:val="22"/>
          <w:szCs w:val="22"/>
        </w:rPr>
        <w:t>Assessment &amp; Program Evaluation</w:t>
      </w:r>
      <w:r w:rsidRPr="002B1C37">
        <w:rPr>
          <w:rFonts w:ascii="BC Sans" w:hAnsi="BC Sans"/>
          <w:sz w:val="22"/>
          <w:szCs w:val="22"/>
        </w:rPr>
        <w:t>: Regular assessment of learning outcomes keep</w:t>
      </w:r>
      <w:r w:rsidR="00D466A5">
        <w:rPr>
          <w:rFonts w:ascii="BC Sans" w:hAnsi="BC Sans"/>
          <w:sz w:val="22"/>
          <w:szCs w:val="22"/>
        </w:rPr>
        <w:t>s</w:t>
      </w:r>
      <w:r w:rsidRPr="002B1C37">
        <w:rPr>
          <w:rFonts w:ascii="BC Sans" w:hAnsi="BC Sans"/>
          <w:sz w:val="22"/>
          <w:szCs w:val="22"/>
        </w:rPr>
        <w:t xml:space="preserve"> programs relevant and effective. </w:t>
      </w:r>
    </w:p>
    <w:p w14:paraId="268FAE7A" w14:textId="70DDD285" w:rsidR="00D340C8" w:rsidRPr="002B1C37" w:rsidRDefault="00D340C8" w:rsidP="002B1C37">
      <w:pPr>
        <w:spacing w:before="240" w:after="240" w:line="276" w:lineRule="auto"/>
        <w:rPr>
          <w:rFonts w:ascii="BC Sans" w:hAnsi="BC Sans"/>
          <w:b/>
          <w:bCs/>
          <w:sz w:val="22"/>
          <w:szCs w:val="22"/>
        </w:rPr>
      </w:pPr>
      <w:r w:rsidRPr="002B1C37">
        <w:rPr>
          <w:rFonts w:ascii="BC Sans" w:hAnsi="BC Sans"/>
          <w:b/>
          <w:bCs/>
          <w:sz w:val="22"/>
          <w:szCs w:val="22"/>
        </w:rPr>
        <w:t>Continuous Improvement</w:t>
      </w:r>
    </w:p>
    <w:p w14:paraId="71253CA8" w14:textId="77777777" w:rsidR="00D340C8" w:rsidRPr="002B1C37" w:rsidRDefault="00D340C8" w:rsidP="002B1C37">
      <w:pPr>
        <w:spacing w:before="240" w:after="240" w:line="276" w:lineRule="auto"/>
        <w:rPr>
          <w:rFonts w:ascii="BC Sans" w:hAnsi="BC Sans"/>
          <w:sz w:val="22"/>
          <w:szCs w:val="22"/>
        </w:rPr>
      </w:pPr>
      <w:r w:rsidRPr="002B1C37">
        <w:rPr>
          <w:rFonts w:ascii="BC Sans" w:hAnsi="BC Sans"/>
          <w:sz w:val="22"/>
          <w:szCs w:val="22"/>
        </w:rPr>
        <w:t>Institutions should periodically evaluate and update distance education programs to ensure quality and compliance:</w:t>
      </w:r>
    </w:p>
    <w:p w14:paraId="3AE23C44" w14:textId="77777777" w:rsidR="00D340C8" w:rsidRPr="002B1C37" w:rsidRDefault="00D340C8" w:rsidP="002B1C37">
      <w:pPr>
        <w:pStyle w:val="ListParagraph"/>
        <w:numPr>
          <w:ilvl w:val="0"/>
          <w:numId w:val="25"/>
        </w:numPr>
        <w:spacing w:line="276" w:lineRule="auto"/>
        <w:rPr>
          <w:rFonts w:ascii="BC Sans" w:hAnsi="BC Sans"/>
          <w:sz w:val="22"/>
          <w:szCs w:val="22"/>
        </w:rPr>
      </w:pPr>
      <w:r w:rsidRPr="002B1C37">
        <w:rPr>
          <w:rFonts w:ascii="BC Sans" w:hAnsi="BC Sans"/>
          <w:b/>
          <w:bCs/>
          <w:sz w:val="22"/>
          <w:szCs w:val="22"/>
        </w:rPr>
        <w:t>Program Reviews</w:t>
      </w:r>
      <w:r w:rsidRPr="002B1C37">
        <w:rPr>
          <w:rFonts w:ascii="BC Sans" w:hAnsi="BC Sans"/>
          <w:sz w:val="22"/>
          <w:szCs w:val="22"/>
        </w:rPr>
        <w:t>: Gather feedback from students, instructors, and industry stakeholders to identify and address gaps.</w:t>
      </w:r>
    </w:p>
    <w:p w14:paraId="142EE1DC" w14:textId="77777777" w:rsidR="00D340C8" w:rsidRPr="002B1C37" w:rsidRDefault="00D340C8" w:rsidP="002B1C37">
      <w:pPr>
        <w:pStyle w:val="ListParagraph"/>
        <w:numPr>
          <w:ilvl w:val="0"/>
          <w:numId w:val="25"/>
        </w:numPr>
        <w:spacing w:line="276" w:lineRule="auto"/>
        <w:rPr>
          <w:rFonts w:ascii="BC Sans" w:hAnsi="BC Sans"/>
          <w:sz w:val="22"/>
          <w:szCs w:val="22"/>
        </w:rPr>
      </w:pPr>
      <w:r w:rsidRPr="002B1C37">
        <w:rPr>
          <w:rFonts w:ascii="BC Sans" w:hAnsi="BC Sans"/>
          <w:b/>
          <w:bCs/>
          <w:sz w:val="22"/>
          <w:szCs w:val="22"/>
        </w:rPr>
        <w:t>Policy Updates</w:t>
      </w:r>
      <w:r w:rsidRPr="002B1C37">
        <w:rPr>
          <w:rFonts w:ascii="BC Sans" w:hAnsi="BC Sans"/>
          <w:sz w:val="22"/>
          <w:szCs w:val="22"/>
        </w:rPr>
        <w:t>: Stay informed of changes to the Private Training Regulation, and the PTA Policy Manual, adapting institutional practices as needed.</w:t>
      </w:r>
    </w:p>
    <w:p w14:paraId="3E348D3B" w14:textId="30F169DB" w:rsidR="00D340C8" w:rsidRPr="002B1C37" w:rsidRDefault="00D340C8" w:rsidP="002B1C37">
      <w:pPr>
        <w:pStyle w:val="ListParagraph"/>
        <w:numPr>
          <w:ilvl w:val="0"/>
          <w:numId w:val="25"/>
        </w:numPr>
        <w:spacing w:line="276" w:lineRule="auto"/>
        <w:rPr>
          <w:rFonts w:ascii="BC Sans" w:hAnsi="BC Sans"/>
          <w:sz w:val="22"/>
          <w:szCs w:val="22"/>
        </w:rPr>
      </w:pPr>
      <w:r w:rsidRPr="002B1C37">
        <w:rPr>
          <w:rFonts w:ascii="BC Sans" w:hAnsi="BC Sans"/>
          <w:b/>
          <w:bCs/>
          <w:sz w:val="22"/>
          <w:szCs w:val="22"/>
        </w:rPr>
        <w:t>Professional Development</w:t>
      </w:r>
      <w:r w:rsidRPr="002B1C37">
        <w:rPr>
          <w:rFonts w:ascii="BC Sans" w:hAnsi="BC Sans"/>
          <w:sz w:val="22"/>
          <w:szCs w:val="22"/>
        </w:rPr>
        <w:t>: Offer ongoing training opportunities for instructors to stay updated on the latest trends in online education.</w:t>
      </w:r>
    </w:p>
    <w:p w14:paraId="3EDB451C" w14:textId="77777777" w:rsidR="00EE21F5" w:rsidRPr="002B1C37" w:rsidRDefault="00EE21F5" w:rsidP="002B1C37">
      <w:pPr>
        <w:pStyle w:val="ListParagraph"/>
        <w:spacing w:line="276" w:lineRule="auto"/>
        <w:rPr>
          <w:rFonts w:ascii="BC Sans" w:hAnsi="BC Sans"/>
          <w:sz w:val="22"/>
          <w:szCs w:val="22"/>
        </w:rPr>
      </w:pPr>
    </w:p>
    <w:p w14:paraId="25130234" w14:textId="77777777" w:rsidR="007B56A4" w:rsidRPr="002B1C37" w:rsidRDefault="007B56A4" w:rsidP="002B1C37">
      <w:pPr>
        <w:spacing w:before="100" w:beforeAutospacing="1" w:after="100" w:afterAutospacing="1" w:line="276" w:lineRule="auto"/>
        <w:rPr>
          <w:rFonts w:ascii="BC Sans" w:eastAsia="Times New Roman" w:hAnsi="BC Sans" w:cs="Times New Roman"/>
          <w:sz w:val="22"/>
          <w:szCs w:val="22"/>
        </w:rPr>
      </w:pPr>
      <w:bookmarkStart w:id="12" w:name="_Common_problems_with"/>
      <w:bookmarkEnd w:id="12"/>
      <w:r w:rsidRPr="002B1C37">
        <w:rPr>
          <w:rFonts w:ascii="BC Sans" w:eastAsia="Times New Roman" w:hAnsi="BC Sans" w:cs="Times New Roman"/>
          <w:sz w:val="22"/>
          <w:szCs w:val="22"/>
        </w:rPr>
        <w:t>By implementing these best practices, private training institutions can create engaging, high-quality distance education programs that not only ensure compliance with regulatory requirements but also provide students with rewarding and supportive learning experience.</w:t>
      </w:r>
    </w:p>
    <w:p w14:paraId="2EF26851" w14:textId="6A378B06" w:rsidR="00797CCC" w:rsidRPr="002B1C37" w:rsidRDefault="000B00F6" w:rsidP="002B1C37">
      <w:pPr>
        <w:pStyle w:val="Heading3"/>
        <w:numPr>
          <w:ilvl w:val="0"/>
          <w:numId w:val="1"/>
        </w:numPr>
        <w:tabs>
          <w:tab w:val="num" w:pos="360"/>
          <w:tab w:val="left" w:pos="1377"/>
        </w:tabs>
        <w:spacing w:line="276" w:lineRule="auto"/>
        <w:ind w:left="0" w:firstLine="0"/>
        <w:rPr>
          <w:rFonts w:ascii="BC Sans" w:hAnsi="BC Sans"/>
          <w:szCs w:val="26"/>
        </w:rPr>
      </w:pPr>
      <w:bookmarkStart w:id="13" w:name="_Toc225504680"/>
      <w:r w:rsidRPr="002B1C37">
        <w:rPr>
          <w:rFonts w:ascii="BC Sans" w:eastAsia="MS Gothic" w:hAnsi="BC Sans" w:cs="Times New Roman"/>
          <w:b/>
          <w:bCs/>
          <w:color w:val="1C6194" w:themeColor="accent6" w:themeShade="BF"/>
          <w:szCs w:val="26"/>
          <w:lang w:val="en-CA"/>
        </w:rPr>
        <w:t>Additional Resources</w:t>
      </w:r>
      <w:bookmarkEnd w:id="13"/>
    </w:p>
    <w:p w14:paraId="485F6A12" w14:textId="77777777" w:rsidR="00016D31" w:rsidRPr="002B1C37" w:rsidRDefault="00016D31" w:rsidP="002B1C37">
      <w:pPr>
        <w:spacing w:after="0" w:line="276" w:lineRule="auto"/>
        <w:rPr>
          <w:sz w:val="22"/>
          <w:szCs w:val="22"/>
        </w:rPr>
      </w:pPr>
    </w:p>
    <w:p w14:paraId="1B86FE50" w14:textId="42158035" w:rsidR="00666820" w:rsidRPr="00617DDD" w:rsidRDefault="001167D4" w:rsidP="002B1C37">
      <w:pPr>
        <w:pStyle w:val="ListParagraph"/>
        <w:numPr>
          <w:ilvl w:val="0"/>
          <w:numId w:val="31"/>
        </w:numPr>
        <w:spacing w:after="0" w:line="276" w:lineRule="auto"/>
        <w:rPr>
          <w:rFonts w:ascii="BC Sans" w:eastAsia="Times New Roman" w:hAnsi="BC Sans"/>
          <w:sz w:val="22"/>
          <w:szCs w:val="22"/>
        </w:rPr>
      </w:pPr>
      <w:hyperlink r:id="rId13" w:history="1">
        <w:r w:rsidRPr="00617DDD">
          <w:rPr>
            <w:rStyle w:val="Hyperlink"/>
            <w:rFonts w:ascii="BC Sans" w:eastAsia="Times New Roman" w:hAnsi="BC Sans"/>
            <w:sz w:val="22"/>
            <w:szCs w:val="22"/>
          </w:rPr>
          <w:t>B.C.’s Post-Secondary D</w:t>
        </w:r>
        <w:r w:rsidR="00666820" w:rsidRPr="00617DDD">
          <w:rPr>
            <w:rStyle w:val="Hyperlink"/>
            <w:rFonts w:ascii="BC Sans" w:eastAsia="Times New Roman" w:hAnsi="BC Sans"/>
            <w:sz w:val="22"/>
            <w:szCs w:val="22"/>
          </w:rPr>
          <w:t>igital Learning Strategy</w:t>
        </w:r>
      </w:hyperlink>
      <w:r w:rsidR="00666820" w:rsidRPr="00617DDD">
        <w:rPr>
          <w:rFonts w:ascii="BC Sans" w:eastAsia="Times New Roman" w:hAnsi="BC Sans"/>
          <w:sz w:val="22"/>
          <w:szCs w:val="22"/>
        </w:rPr>
        <w:t xml:space="preserve"> </w:t>
      </w:r>
    </w:p>
    <w:p w14:paraId="0AF36C2C" w14:textId="41DCFFD7" w:rsidR="00D44605" w:rsidRPr="00617DDD" w:rsidRDefault="00D44605" w:rsidP="002B1C37">
      <w:pPr>
        <w:pStyle w:val="ListParagraph"/>
        <w:numPr>
          <w:ilvl w:val="0"/>
          <w:numId w:val="31"/>
        </w:numPr>
        <w:spacing w:after="0" w:line="276" w:lineRule="auto"/>
        <w:rPr>
          <w:rFonts w:ascii="BC Sans" w:eastAsia="Times New Roman" w:hAnsi="BC Sans"/>
          <w:sz w:val="22"/>
          <w:szCs w:val="22"/>
        </w:rPr>
      </w:pPr>
      <w:hyperlink r:id="rId14" w:history="1">
        <w:r w:rsidRPr="00617DDD">
          <w:rPr>
            <w:rStyle w:val="Hyperlink"/>
            <w:rFonts w:ascii="BC Sans" w:eastAsia="Times New Roman" w:hAnsi="BC Sans"/>
            <w:sz w:val="22"/>
            <w:szCs w:val="22"/>
          </w:rPr>
          <w:t>Award-Winning Faculty Online Teaching Practices: Elements of Award-Winning Courses</w:t>
        </w:r>
      </w:hyperlink>
    </w:p>
    <w:p w14:paraId="44C616DC" w14:textId="6590C121" w:rsidR="002D338B" w:rsidRPr="00617DDD" w:rsidRDefault="002D338B" w:rsidP="00362C63">
      <w:pPr>
        <w:pStyle w:val="ListParagraph"/>
        <w:numPr>
          <w:ilvl w:val="0"/>
          <w:numId w:val="31"/>
        </w:numPr>
        <w:spacing w:after="0" w:line="276" w:lineRule="auto"/>
        <w:rPr>
          <w:rStyle w:val="Hyperlink"/>
          <w:rFonts w:ascii="BC Sans" w:eastAsia="Times New Roman" w:hAnsi="BC Sans"/>
          <w:sz w:val="22"/>
          <w:szCs w:val="22"/>
        </w:rPr>
      </w:pPr>
      <w:hyperlink r:id="rId15" w:history="1"/>
      <w:r w:rsidRPr="00617DDD">
        <w:rPr>
          <w:rFonts w:ascii="BC Sans" w:hAnsi="BC Sans"/>
          <w:color w:val="0000FF"/>
          <w:sz w:val="22"/>
          <w:szCs w:val="22"/>
          <w:u w:val="single" w:color="0000FF"/>
        </w:rPr>
        <w:fldChar w:fldCharType="begin"/>
      </w:r>
      <w:r w:rsidRPr="00617DDD">
        <w:rPr>
          <w:rFonts w:ascii="BC Sans" w:hAnsi="BC Sans"/>
          <w:color w:val="0000FF"/>
          <w:sz w:val="22"/>
          <w:szCs w:val="22"/>
          <w:u w:val="single" w:color="0000FF"/>
        </w:rPr>
        <w:instrText>HYPERLINK "https://www.buffalo.edu/catt/teach/develop/design/delivery-modes.html"</w:instrText>
      </w:r>
      <w:r w:rsidRPr="00617DDD">
        <w:rPr>
          <w:rFonts w:ascii="BC Sans" w:hAnsi="BC Sans"/>
          <w:color w:val="0000FF"/>
          <w:sz w:val="22"/>
          <w:szCs w:val="22"/>
          <w:u w:val="single" w:color="0000FF"/>
        </w:rPr>
      </w:r>
      <w:r w:rsidRPr="00617DDD">
        <w:rPr>
          <w:rFonts w:ascii="BC Sans" w:hAnsi="BC Sans"/>
          <w:color w:val="0000FF"/>
          <w:sz w:val="22"/>
          <w:szCs w:val="22"/>
          <w:u w:val="single" w:color="0000FF"/>
        </w:rPr>
        <w:fldChar w:fldCharType="separate"/>
      </w:r>
      <w:r w:rsidRPr="00617DDD">
        <w:rPr>
          <w:rStyle w:val="Hyperlink"/>
          <w:rFonts w:ascii="BC Sans" w:hAnsi="BC Sans"/>
          <w:sz w:val="22"/>
          <w:szCs w:val="22"/>
        </w:rPr>
        <w:t>Delivery</w:t>
      </w:r>
      <w:r w:rsidRPr="00617DDD">
        <w:rPr>
          <w:rStyle w:val="Hyperlink"/>
          <w:rFonts w:ascii="BC Sans" w:hAnsi="BC Sans"/>
          <w:spacing w:val="-13"/>
          <w:sz w:val="22"/>
          <w:szCs w:val="22"/>
        </w:rPr>
        <w:t xml:space="preserve"> </w:t>
      </w:r>
      <w:r w:rsidRPr="00617DDD">
        <w:rPr>
          <w:rStyle w:val="Hyperlink"/>
          <w:rFonts w:ascii="BC Sans" w:hAnsi="BC Sans"/>
          <w:sz w:val="22"/>
          <w:szCs w:val="22"/>
        </w:rPr>
        <w:t>modes</w:t>
      </w:r>
      <w:r w:rsidRPr="00617DDD">
        <w:rPr>
          <w:rStyle w:val="Hyperlink"/>
          <w:rFonts w:ascii="BC Sans" w:hAnsi="BC Sans"/>
          <w:spacing w:val="-11"/>
          <w:sz w:val="22"/>
          <w:szCs w:val="22"/>
        </w:rPr>
        <w:t xml:space="preserve"> </w:t>
      </w:r>
      <w:r w:rsidRPr="00617DDD">
        <w:rPr>
          <w:rStyle w:val="Hyperlink"/>
          <w:rFonts w:ascii="BC Sans" w:hAnsi="BC Sans"/>
          <w:sz w:val="22"/>
          <w:szCs w:val="22"/>
        </w:rPr>
        <w:t>and</w:t>
      </w:r>
      <w:r w:rsidRPr="00617DDD">
        <w:rPr>
          <w:rStyle w:val="Hyperlink"/>
          <w:rFonts w:ascii="BC Sans" w:hAnsi="BC Sans"/>
          <w:spacing w:val="-11"/>
          <w:sz w:val="22"/>
          <w:szCs w:val="22"/>
        </w:rPr>
        <w:t xml:space="preserve"> </w:t>
      </w:r>
      <w:r w:rsidRPr="00617DDD">
        <w:rPr>
          <w:rStyle w:val="Hyperlink"/>
          <w:rFonts w:ascii="BC Sans" w:hAnsi="BC Sans"/>
          <w:sz w:val="22"/>
          <w:szCs w:val="22"/>
        </w:rPr>
        <w:t>teaching</w:t>
      </w:r>
      <w:r w:rsidRPr="00617DDD">
        <w:rPr>
          <w:rStyle w:val="Hyperlink"/>
          <w:rFonts w:ascii="BC Sans" w:hAnsi="BC Sans"/>
          <w:spacing w:val="-11"/>
          <w:sz w:val="22"/>
          <w:szCs w:val="22"/>
        </w:rPr>
        <w:t xml:space="preserve"> </w:t>
      </w:r>
      <w:r w:rsidRPr="00617DDD">
        <w:rPr>
          <w:rStyle w:val="Hyperlink"/>
          <w:rFonts w:ascii="BC Sans" w:hAnsi="BC Sans"/>
          <w:spacing w:val="-2"/>
          <w:sz w:val="22"/>
          <w:szCs w:val="22"/>
        </w:rPr>
        <w:t>approaches</w:t>
      </w:r>
      <w:r w:rsidRPr="00617DDD">
        <w:rPr>
          <w:rStyle w:val="Hyperlink"/>
          <w:sz w:val="22"/>
          <w:szCs w:val="22"/>
        </w:rPr>
        <w:t xml:space="preserve"> |</w:t>
      </w:r>
      <w:r w:rsidRPr="00617DDD">
        <w:rPr>
          <w:rStyle w:val="Hyperlink"/>
          <w:rFonts w:ascii="BC Sans" w:hAnsi="BC Sans"/>
          <w:sz w:val="22"/>
          <w:szCs w:val="22"/>
        </w:rPr>
        <w:t>University at Buffalo</w:t>
      </w:r>
    </w:p>
    <w:p w14:paraId="39EF2E30" w14:textId="01537354" w:rsidR="003F1051" w:rsidRPr="00617DDD" w:rsidRDefault="002D338B" w:rsidP="002B1C37">
      <w:pPr>
        <w:pStyle w:val="ListParagraph"/>
        <w:numPr>
          <w:ilvl w:val="0"/>
          <w:numId w:val="31"/>
        </w:numPr>
        <w:spacing w:line="276" w:lineRule="auto"/>
        <w:rPr>
          <w:rFonts w:ascii="BC Sans" w:hAnsi="BC Sans"/>
          <w:sz w:val="22"/>
          <w:szCs w:val="22"/>
        </w:rPr>
      </w:pPr>
      <w:r w:rsidRPr="00617DDD">
        <w:rPr>
          <w:rFonts w:ascii="BC Sans" w:hAnsi="BC Sans"/>
          <w:color w:val="0000FF"/>
          <w:sz w:val="22"/>
          <w:szCs w:val="22"/>
          <w:u w:val="single" w:color="0000FF"/>
        </w:rPr>
        <w:fldChar w:fldCharType="end"/>
      </w:r>
      <w:hyperlink r:id="rId16" w:history="1">
        <w:r w:rsidR="003F1051" w:rsidRPr="00617DDD">
          <w:rPr>
            <w:rStyle w:val="Hyperlink"/>
            <w:rFonts w:ascii="BC Sans" w:hAnsi="BC Sans"/>
            <w:sz w:val="22"/>
            <w:szCs w:val="22"/>
          </w:rPr>
          <w:t>Encouraging academic integrity in remote, online, and in-person learning contexts | Centre for Teaching Excellence | University of Waterloo</w:t>
        </w:r>
      </w:hyperlink>
    </w:p>
    <w:p w14:paraId="27CBAD46" w14:textId="77777777" w:rsidR="003F1051" w:rsidRPr="00617DDD" w:rsidRDefault="003F1051" w:rsidP="002B1C37">
      <w:pPr>
        <w:pStyle w:val="ListParagraph"/>
        <w:numPr>
          <w:ilvl w:val="0"/>
          <w:numId w:val="31"/>
        </w:numPr>
        <w:spacing w:line="276" w:lineRule="auto"/>
        <w:rPr>
          <w:rFonts w:ascii="BC Sans" w:hAnsi="BC Sans"/>
          <w:sz w:val="22"/>
          <w:szCs w:val="22"/>
        </w:rPr>
      </w:pPr>
      <w:hyperlink r:id="rId17" w:history="1">
        <w:r w:rsidRPr="00617DDD">
          <w:rPr>
            <w:rStyle w:val="Hyperlink"/>
            <w:rFonts w:ascii="BC Sans" w:hAnsi="BC Sans"/>
            <w:sz w:val="22"/>
            <w:szCs w:val="22"/>
          </w:rPr>
          <w:t>Assessing Online Learning - Centre for Teaching Support &amp; Innovation</w:t>
        </w:r>
      </w:hyperlink>
    </w:p>
    <w:p w14:paraId="4BC314FF" w14:textId="77777777" w:rsidR="003F1051" w:rsidRPr="00617DDD" w:rsidRDefault="003F1051" w:rsidP="002B1C37">
      <w:pPr>
        <w:pStyle w:val="ListParagraph"/>
        <w:numPr>
          <w:ilvl w:val="0"/>
          <w:numId w:val="31"/>
        </w:numPr>
        <w:spacing w:line="276" w:lineRule="auto"/>
        <w:rPr>
          <w:rFonts w:ascii="BC Sans" w:hAnsi="BC Sans"/>
          <w:sz w:val="22"/>
          <w:szCs w:val="22"/>
        </w:rPr>
      </w:pPr>
      <w:hyperlink r:id="rId18" w:history="1">
        <w:r w:rsidRPr="00617DDD">
          <w:rPr>
            <w:rStyle w:val="Hyperlink"/>
            <w:rFonts w:ascii="BC Sans" w:hAnsi="BC Sans"/>
            <w:sz w:val="22"/>
            <w:szCs w:val="22"/>
          </w:rPr>
          <w:t>Online Assessment in Higher Education | Resource Library | Taylor Institute for Teaching and Learning | University of Calgary</w:t>
        </w:r>
      </w:hyperlink>
    </w:p>
    <w:p w14:paraId="160947D1" w14:textId="77777777" w:rsidR="003F1051" w:rsidRPr="00617DDD" w:rsidRDefault="003F1051" w:rsidP="002B1C37">
      <w:pPr>
        <w:pStyle w:val="ListParagraph"/>
        <w:numPr>
          <w:ilvl w:val="0"/>
          <w:numId w:val="31"/>
        </w:numPr>
        <w:spacing w:line="276" w:lineRule="auto"/>
        <w:rPr>
          <w:rFonts w:ascii="BC Sans" w:hAnsi="BC Sans"/>
          <w:sz w:val="22"/>
          <w:szCs w:val="22"/>
        </w:rPr>
      </w:pPr>
      <w:hyperlink r:id="rId19" w:history="1">
        <w:r w:rsidRPr="00617DDD">
          <w:rPr>
            <w:rStyle w:val="Hyperlink"/>
            <w:rFonts w:ascii="BC Sans" w:hAnsi="BC Sans"/>
            <w:sz w:val="22"/>
            <w:szCs w:val="22"/>
          </w:rPr>
          <w:t>Pedagogical Best Practices: Residential, Blended, and Online | Teach Remotely</w:t>
        </w:r>
      </w:hyperlink>
    </w:p>
    <w:p w14:paraId="71CC04FC" w14:textId="3923ED36" w:rsidR="00255426" w:rsidRPr="00617DDD" w:rsidRDefault="00255426" w:rsidP="002B1C37">
      <w:pPr>
        <w:pStyle w:val="ListParagraph"/>
        <w:numPr>
          <w:ilvl w:val="0"/>
          <w:numId w:val="31"/>
        </w:numPr>
        <w:spacing w:line="276" w:lineRule="auto"/>
        <w:rPr>
          <w:rFonts w:ascii="BC Sans" w:hAnsi="BC Sans"/>
          <w:sz w:val="22"/>
          <w:szCs w:val="22"/>
        </w:rPr>
      </w:pPr>
      <w:hyperlink r:id="rId20" w:history="1">
        <w:r w:rsidRPr="00617DDD">
          <w:rPr>
            <w:rStyle w:val="Hyperlink"/>
            <w:rFonts w:ascii="BC Sans" w:hAnsi="BC Sans"/>
            <w:sz w:val="22"/>
            <w:szCs w:val="22"/>
          </w:rPr>
          <w:t>Resources for teaching and learning online | University of British Columbia</w:t>
        </w:r>
      </w:hyperlink>
    </w:p>
    <w:sectPr w:rsidR="00255426" w:rsidRPr="00617DDD" w:rsidSect="0003040D">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7AD3" w14:textId="77777777" w:rsidR="00AD6ABF" w:rsidRDefault="00AD6ABF" w:rsidP="00DB26CD">
      <w:pPr>
        <w:spacing w:after="0" w:line="240" w:lineRule="auto"/>
      </w:pPr>
      <w:r>
        <w:separator/>
      </w:r>
    </w:p>
  </w:endnote>
  <w:endnote w:type="continuationSeparator" w:id="0">
    <w:p w14:paraId="3E19A990" w14:textId="77777777" w:rsidR="00AD6ABF" w:rsidRDefault="00AD6ABF" w:rsidP="00DB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5192"/>
      <w:docPartObj>
        <w:docPartGallery w:val="Page Numbers (Bottom of Page)"/>
        <w:docPartUnique/>
      </w:docPartObj>
    </w:sdtPr>
    <w:sdtEndPr>
      <w:rPr>
        <w:noProof/>
      </w:rPr>
    </w:sdtEndPr>
    <w:sdtContent>
      <w:p w14:paraId="7A4944D0" w14:textId="4164B449" w:rsidR="00BE3962" w:rsidRDefault="00F037AA" w:rsidP="00F037AA">
        <w:pPr>
          <w:pStyle w:val="Footer"/>
          <w:ind w:left="-426"/>
        </w:pPr>
        <w:r>
          <w:t xml:space="preserve">Private Training Institutions Regulatory Unit </w:t>
        </w:r>
        <w:r>
          <w:tab/>
        </w:r>
        <w:r w:rsidR="00BE3962">
          <w:fldChar w:fldCharType="begin"/>
        </w:r>
        <w:r w:rsidR="00BE3962">
          <w:instrText xml:space="preserve"> PAGE   \* MERGEFORMAT </w:instrText>
        </w:r>
        <w:r w:rsidR="00BE3962">
          <w:fldChar w:fldCharType="separate"/>
        </w:r>
        <w:r w:rsidR="00BE3962">
          <w:rPr>
            <w:noProof/>
          </w:rPr>
          <w:t>2</w:t>
        </w:r>
        <w:r w:rsidR="00BE3962">
          <w:rPr>
            <w:noProof/>
          </w:rPr>
          <w:fldChar w:fldCharType="end"/>
        </w:r>
        <w:r w:rsidR="00941357">
          <w:rPr>
            <w:noProof/>
          </w:rPr>
          <w:t xml:space="preserve"> of 6</w:t>
        </w:r>
        <w:r>
          <w:rPr>
            <w:noProof/>
          </w:rPr>
          <w:tab/>
          <w:t>202</w:t>
        </w:r>
        <w:r w:rsidR="00296FF6">
          <w:rPr>
            <w:noProof/>
          </w:rPr>
          <w:t>6.0</w:t>
        </w:r>
        <w:r w:rsidR="00D71B39">
          <w:rPr>
            <w:noProof/>
          </w:rPr>
          <w:t>3.</w:t>
        </w:r>
        <w:r w:rsidR="00941357">
          <w:rPr>
            <w:noProof/>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379E" w14:textId="77777777" w:rsidR="00AD6ABF" w:rsidRDefault="00AD6ABF" w:rsidP="00DB26CD">
      <w:pPr>
        <w:spacing w:after="0" w:line="240" w:lineRule="auto"/>
      </w:pPr>
      <w:r>
        <w:separator/>
      </w:r>
    </w:p>
  </w:footnote>
  <w:footnote w:type="continuationSeparator" w:id="0">
    <w:p w14:paraId="16C37151" w14:textId="77777777" w:rsidR="00AD6ABF" w:rsidRDefault="00AD6ABF" w:rsidP="00DB2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ADFB" w14:textId="16199616" w:rsidR="00DB26CD" w:rsidRPr="00B51FA6" w:rsidRDefault="00BF334C">
    <w:pPr>
      <w:pStyle w:val="Header"/>
      <w:rPr>
        <w:rFonts w:asciiTheme="majorHAnsi" w:hAnsiTheme="majorHAnsi" w:cstheme="majorHAnsi"/>
        <w:b/>
        <w:bCs/>
        <w:color w:val="276E8B" w:themeColor="accent1" w:themeShade="BF"/>
        <w:sz w:val="28"/>
        <w:szCs w:val="28"/>
      </w:rPr>
    </w:pPr>
    <w:r>
      <w:rPr>
        <w:noProof/>
      </w:rPr>
      <w:drawing>
        <wp:anchor distT="0" distB="0" distL="114300" distR="114300" simplePos="0" relativeHeight="251659264" behindDoc="0" locked="0" layoutInCell="1" allowOverlap="1" wp14:anchorId="6E9F8449" wp14:editId="7A358991">
          <wp:simplePos x="0" y="0"/>
          <wp:positionH relativeFrom="margin">
            <wp:align>left</wp:align>
          </wp:positionH>
          <wp:positionV relativeFrom="paragraph">
            <wp:posOffset>-419100</wp:posOffset>
          </wp:positionV>
          <wp:extent cx="2506043" cy="878186"/>
          <wp:effectExtent l="0" t="0" r="0" b="0"/>
          <wp:wrapThrough wrapText="bothSides">
            <wp:wrapPolygon edited="0">
              <wp:start x="2956" y="3282"/>
              <wp:lineTo x="1806" y="7502"/>
              <wp:lineTo x="1806" y="11722"/>
              <wp:lineTo x="1150" y="15942"/>
              <wp:lineTo x="1478" y="18287"/>
              <wp:lineTo x="15929" y="18287"/>
              <wp:lineTo x="19870" y="14067"/>
              <wp:lineTo x="20363" y="11722"/>
              <wp:lineTo x="7882" y="3282"/>
              <wp:lineTo x="2956" y="3282"/>
            </wp:wrapPolygon>
          </wp:wrapThrough>
          <wp:docPr id="144943332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33323"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6043" cy="8781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527"/>
    <w:multiLevelType w:val="hybridMultilevel"/>
    <w:tmpl w:val="787E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5FCA"/>
    <w:multiLevelType w:val="hybridMultilevel"/>
    <w:tmpl w:val="431A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4FBD"/>
    <w:multiLevelType w:val="hybridMultilevel"/>
    <w:tmpl w:val="A9A6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49E3"/>
    <w:multiLevelType w:val="hybridMultilevel"/>
    <w:tmpl w:val="B7605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B1209"/>
    <w:multiLevelType w:val="hybridMultilevel"/>
    <w:tmpl w:val="3A04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451CA"/>
    <w:multiLevelType w:val="hybridMultilevel"/>
    <w:tmpl w:val="B0D0ABA6"/>
    <w:lvl w:ilvl="0" w:tplc="6E703360">
      <w:start w:val="1"/>
      <w:numFmt w:val="decimal"/>
      <w:lvlText w:val="%1."/>
      <w:lvlJc w:val="left"/>
      <w:pPr>
        <w:ind w:left="1637" w:hanging="360"/>
      </w:pPr>
      <w:rPr>
        <w:rFonts w:ascii="BC Sans" w:hAnsi="BC Sans" w:cstheme="minorHAnsi" w:hint="default"/>
        <w:b/>
        <w:bCs/>
        <w:color w:val="276E8B" w:themeColor="accent1" w:themeShade="BF"/>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A73139"/>
    <w:multiLevelType w:val="hybridMultilevel"/>
    <w:tmpl w:val="42922C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F14C3F"/>
    <w:multiLevelType w:val="hybridMultilevel"/>
    <w:tmpl w:val="8D7428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FA36E0"/>
    <w:multiLevelType w:val="hybridMultilevel"/>
    <w:tmpl w:val="E032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50A13"/>
    <w:multiLevelType w:val="hybridMultilevel"/>
    <w:tmpl w:val="4A9EF100"/>
    <w:lvl w:ilvl="0" w:tplc="00030409">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430F43"/>
    <w:multiLevelType w:val="hybridMultilevel"/>
    <w:tmpl w:val="4B5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B11A7"/>
    <w:multiLevelType w:val="hybridMultilevel"/>
    <w:tmpl w:val="E7DCA7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D6FFE"/>
    <w:multiLevelType w:val="hybridMultilevel"/>
    <w:tmpl w:val="4A86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E35DA"/>
    <w:multiLevelType w:val="hybridMultilevel"/>
    <w:tmpl w:val="6F34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C47EF"/>
    <w:multiLevelType w:val="hybridMultilevel"/>
    <w:tmpl w:val="86F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07541"/>
    <w:multiLevelType w:val="hybridMultilevel"/>
    <w:tmpl w:val="FF8A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800B3"/>
    <w:multiLevelType w:val="hybridMultilevel"/>
    <w:tmpl w:val="449A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321F5"/>
    <w:multiLevelType w:val="hybridMultilevel"/>
    <w:tmpl w:val="EC52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37ED7"/>
    <w:multiLevelType w:val="hybridMultilevel"/>
    <w:tmpl w:val="88C0A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C4681B"/>
    <w:multiLevelType w:val="hybridMultilevel"/>
    <w:tmpl w:val="4334B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841F25"/>
    <w:multiLevelType w:val="hybridMultilevel"/>
    <w:tmpl w:val="1FD4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22783"/>
    <w:multiLevelType w:val="hybridMultilevel"/>
    <w:tmpl w:val="C4F45D36"/>
    <w:lvl w:ilvl="0" w:tplc="6E28739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3B65F6"/>
    <w:multiLevelType w:val="hybridMultilevel"/>
    <w:tmpl w:val="A526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505"/>
    <w:multiLevelType w:val="hybridMultilevel"/>
    <w:tmpl w:val="49BAD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F93A55"/>
    <w:multiLevelType w:val="hybridMultilevel"/>
    <w:tmpl w:val="10887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2C12E2"/>
    <w:multiLevelType w:val="hybridMultilevel"/>
    <w:tmpl w:val="347A9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8E109D"/>
    <w:multiLevelType w:val="hybridMultilevel"/>
    <w:tmpl w:val="EE4EC5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874574"/>
    <w:multiLevelType w:val="hybridMultilevel"/>
    <w:tmpl w:val="35AC70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A23D0A"/>
    <w:multiLevelType w:val="hybridMultilevel"/>
    <w:tmpl w:val="9AAA154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59F14E3"/>
    <w:multiLevelType w:val="hybridMultilevel"/>
    <w:tmpl w:val="F392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51594"/>
    <w:multiLevelType w:val="hybridMultilevel"/>
    <w:tmpl w:val="EA3C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113957">
    <w:abstractNumId w:val="5"/>
  </w:num>
  <w:num w:numId="2" w16cid:durableId="1351294933">
    <w:abstractNumId w:val="20"/>
  </w:num>
  <w:num w:numId="3" w16cid:durableId="1781217335">
    <w:abstractNumId w:val="28"/>
  </w:num>
  <w:num w:numId="4" w16cid:durableId="1357586075">
    <w:abstractNumId w:val="21"/>
  </w:num>
  <w:num w:numId="5" w16cid:durableId="1575818389">
    <w:abstractNumId w:val="18"/>
  </w:num>
  <w:num w:numId="6" w16cid:durableId="2140491480">
    <w:abstractNumId w:val="24"/>
  </w:num>
  <w:num w:numId="7" w16cid:durableId="763041233">
    <w:abstractNumId w:val="9"/>
  </w:num>
  <w:num w:numId="8" w16cid:durableId="2076901528">
    <w:abstractNumId w:val="25"/>
  </w:num>
  <w:num w:numId="9" w16cid:durableId="1789007917">
    <w:abstractNumId w:val="3"/>
  </w:num>
  <w:num w:numId="10" w16cid:durableId="1940411701">
    <w:abstractNumId w:val="4"/>
  </w:num>
  <w:num w:numId="11" w16cid:durableId="1184246352">
    <w:abstractNumId w:val="1"/>
  </w:num>
  <w:num w:numId="12" w16cid:durableId="699597936">
    <w:abstractNumId w:val="29"/>
  </w:num>
  <w:num w:numId="13" w16cid:durableId="213782319">
    <w:abstractNumId w:val="12"/>
  </w:num>
  <w:num w:numId="14" w16cid:durableId="1551265532">
    <w:abstractNumId w:val="0"/>
  </w:num>
  <w:num w:numId="15" w16cid:durableId="863980143">
    <w:abstractNumId w:val="11"/>
  </w:num>
  <w:num w:numId="16" w16cid:durableId="403767444">
    <w:abstractNumId w:val="16"/>
  </w:num>
  <w:num w:numId="17" w16cid:durableId="1035421120">
    <w:abstractNumId w:val="7"/>
  </w:num>
  <w:num w:numId="18" w16cid:durableId="470555887">
    <w:abstractNumId w:val="8"/>
  </w:num>
  <w:num w:numId="19" w16cid:durableId="141969574">
    <w:abstractNumId w:val="13"/>
  </w:num>
  <w:num w:numId="20" w16cid:durableId="1118259796">
    <w:abstractNumId w:val="15"/>
  </w:num>
  <w:num w:numId="21" w16cid:durableId="1277979598">
    <w:abstractNumId w:val="2"/>
  </w:num>
  <w:num w:numId="22" w16cid:durableId="1877769680">
    <w:abstractNumId w:val="26"/>
  </w:num>
  <w:num w:numId="23" w16cid:durableId="2079664125">
    <w:abstractNumId w:val="17"/>
  </w:num>
  <w:num w:numId="24" w16cid:durableId="2058819144">
    <w:abstractNumId w:val="30"/>
  </w:num>
  <w:num w:numId="25" w16cid:durableId="1235968108">
    <w:abstractNumId w:val="22"/>
  </w:num>
  <w:num w:numId="26" w16cid:durableId="1461731829">
    <w:abstractNumId w:val="6"/>
  </w:num>
  <w:num w:numId="27" w16cid:durableId="18518701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8914753">
    <w:abstractNumId w:val="19"/>
  </w:num>
  <w:num w:numId="29" w16cid:durableId="1832064128">
    <w:abstractNumId w:val="10"/>
  </w:num>
  <w:num w:numId="30" w16cid:durableId="2077166447">
    <w:abstractNumId w:val="14"/>
  </w:num>
  <w:num w:numId="31" w16cid:durableId="2033335575">
    <w:abstractNumId w:val="23"/>
  </w:num>
  <w:num w:numId="32" w16cid:durableId="80072785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3D"/>
    <w:rsid w:val="0000097F"/>
    <w:rsid w:val="00001F7C"/>
    <w:rsid w:val="00005F18"/>
    <w:rsid w:val="00005FB5"/>
    <w:rsid w:val="00006546"/>
    <w:rsid w:val="00010D13"/>
    <w:rsid w:val="00016D31"/>
    <w:rsid w:val="00017B11"/>
    <w:rsid w:val="00026020"/>
    <w:rsid w:val="0003040D"/>
    <w:rsid w:val="00030A3C"/>
    <w:rsid w:val="00050221"/>
    <w:rsid w:val="00051A14"/>
    <w:rsid w:val="00052495"/>
    <w:rsid w:val="000524C3"/>
    <w:rsid w:val="00052FAA"/>
    <w:rsid w:val="00052FED"/>
    <w:rsid w:val="00056426"/>
    <w:rsid w:val="00063C2D"/>
    <w:rsid w:val="000746A8"/>
    <w:rsid w:val="000763A8"/>
    <w:rsid w:val="00076FCE"/>
    <w:rsid w:val="000828E0"/>
    <w:rsid w:val="0008419F"/>
    <w:rsid w:val="00087A18"/>
    <w:rsid w:val="00097F96"/>
    <w:rsid w:val="000B00F6"/>
    <w:rsid w:val="000B2B47"/>
    <w:rsid w:val="000B394E"/>
    <w:rsid w:val="000C003A"/>
    <w:rsid w:val="000C1BEF"/>
    <w:rsid w:val="000C660D"/>
    <w:rsid w:val="000C66DD"/>
    <w:rsid w:val="000C6954"/>
    <w:rsid w:val="000D2ED9"/>
    <w:rsid w:val="000D339D"/>
    <w:rsid w:val="000D3B45"/>
    <w:rsid w:val="000D48FF"/>
    <w:rsid w:val="000E2847"/>
    <w:rsid w:val="000F6E75"/>
    <w:rsid w:val="00101CD3"/>
    <w:rsid w:val="00101D21"/>
    <w:rsid w:val="00104009"/>
    <w:rsid w:val="00106BAD"/>
    <w:rsid w:val="001167D4"/>
    <w:rsid w:val="00120A48"/>
    <w:rsid w:val="00123B31"/>
    <w:rsid w:val="0012553E"/>
    <w:rsid w:val="00131367"/>
    <w:rsid w:val="00136686"/>
    <w:rsid w:val="00142C1E"/>
    <w:rsid w:val="00143B54"/>
    <w:rsid w:val="00150E6F"/>
    <w:rsid w:val="00156198"/>
    <w:rsid w:val="001620B8"/>
    <w:rsid w:val="00163562"/>
    <w:rsid w:val="001661D5"/>
    <w:rsid w:val="00166ACC"/>
    <w:rsid w:val="00171267"/>
    <w:rsid w:val="00173656"/>
    <w:rsid w:val="0018078B"/>
    <w:rsid w:val="00190D37"/>
    <w:rsid w:val="0019487C"/>
    <w:rsid w:val="001A2BD4"/>
    <w:rsid w:val="001A2E8D"/>
    <w:rsid w:val="001B205D"/>
    <w:rsid w:val="001B2C91"/>
    <w:rsid w:val="001C2982"/>
    <w:rsid w:val="001C2BA8"/>
    <w:rsid w:val="001C3756"/>
    <w:rsid w:val="001C409F"/>
    <w:rsid w:val="001C4A05"/>
    <w:rsid w:val="001D189E"/>
    <w:rsid w:val="001D2767"/>
    <w:rsid w:val="001D34AE"/>
    <w:rsid w:val="001D43F5"/>
    <w:rsid w:val="001D663B"/>
    <w:rsid w:val="001E3E58"/>
    <w:rsid w:val="001E6EFF"/>
    <w:rsid w:val="001F1C12"/>
    <w:rsid w:val="001F2575"/>
    <w:rsid w:val="001F3F31"/>
    <w:rsid w:val="001F4559"/>
    <w:rsid w:val="001F7AD7"/>
    <w:rsid w:val="00203F95"/>
    <w:rsid w:val="0020427B"/>
    <w:rsid w:val="002043CD"/>
    <w:rsid w:val="002053F4"/>
    <w:rsid w:val="00205F72"/>
    <w:rsid w:val="00207710"/>
    <w:rsid w:val="00214FFD"/>
    <w:rsid w:val="00224728"/>
    <w:rsid w:val="002275BA"/>
    <w:rsid w:val="00231B28"/>
    <w:rsid w:val="002336DB"/>
    <w:rsid w:val="002348DB"/>
    <w:rsid w:val="00234DAA"/>
    <w:rsid w:val="0023621D"/>
    <w:rsid w:val="00246672"/>
    <w:rsid w:val="00247E50"/>
    <w:rsid w:val="00255426"/>
    <w:rsid w:val="00256C86"/>
    <w:rsid w:val="00263523"/>
    <w:rsid w:val="00264A74"/>
    <w:rsid w:val="0027432B"/>
    <w:rsid w:val="0027554A"/>
    <w:rsid w:val="00275C65"/>
    <w:rsid w:val="00276E6C"/>
    <w:rsid w:val="002832BA"/>
    <w:rsid w:val="00292184"/>
    <w:rsid w:val="00292FF9"/>
    <w:rsid w:val="00296FF6"/>
    <w:rsid w:val="002A4D93"/>
    <w:rsid w:val="002B040B"/>
    <w:rsid w:val="002B1C37"/>
    <w:rsid w:val="002B487D"/>
    <w:rsid w:val="002B5B12"/>
    <w:rsid w:val="002B648F"/>
    <w:rsid w:val="002C0FF6"/>
    <w:rsid w:val="002C2F7B"/>
    <w:rsid w:val="002C4AD1"/>
    <w:rsid w:val="002C5502"/>
    <w:rsid w:val="002C68E1"/>
    <w:rsid w:val="002C7ECF"/>
    <w:rsid w:val="002D338B"/>
    <w:rsid w:val="002D3B4F"/>
    <w:rsid w:val="002D4D91"/>
    <w:rsid w:val="002F3266"/>
    <w:rsid w:val="002F564B"/>
    <w:rsid w:val="00302157"/>
    <w:rsid w:val="00304B8A"/>
    <w:rsid w:val="003069AA"/>
    <w:rsid w:val="0031109E"/>
    <w:rsid w:val="00313E62"/>
    <w:rsid w:val="003204CE"/>
    <w:rsid w:val="00320E80"/>
    <w:rsid w:val="00322A34"/>
    <w:rsid w:val="0033025C"/>
    <w:rsid w:val="00330807"/>
    <w:rsid w:val="003348DC"/>
    <w:rsid w:val="00352DC0"/>
    <w:rsid w:val="00353C57"/>
    <w:rsid w:val="00354653"/>
    <w:rsid w:val="00366103"/>
    <w:rsid w:val="00366117"/>
    <w:rsid w:val="003718E1"/>
    <w:rsid w:val="00371DD2"/>
    <w:rsid w:val="00372224"/>
    <w:rsid w:val="00372AB1"/>
    <w:rsid w:val="00381A28"/>
    <w:rsid w:val="00384B95"/>
    <w:rsid w:val="00384CEC"/>
    <w:rsid w:val="00385E6E"/>
    <w:rsid w:val="00393601"/>
    <w:rsid w:val="003A26D4"/>
    <w:rsid w:val="003B7A78"/>
    <w:rsid w:val="003C07B0"/>
    <w:rsid w:val="003D00B0"/>
    <w:rsid w:val="003D5891"/>
    <w:rsid w:val="003E1806"/>
    <w:rsid w:val="003E2799"/>
    <w:rsid w:val="003E539B"/>
    <w:rsid w:val="003F0FE6"/>
    <w:rsid w:val="003F1051"/>
    <w:rsid w:val="00406E4F"/>
    <w:rsid w:val="00412022"/>
    <w:rsid w:val="00421873"/>
    <w:rsid w:val="00423398"/>
    <w:rsid w:val="00423FFA"/>
    <w:rsid w:val="00433864"/>
    <w:rsid w:val="00436CD1"/>
    <w:rsid w:val="004413A1"/>
    <w:rsid w:val="00444408"/>
    <w:rsid w:val="00446DEC"/>
    <w:rsid w:val="004520F0"/>
    <w:rsid w:val="004627A2"/>
    <w:rsid w:val="00466BC9"/>
    <w:rsid w:val="00470EBC"/>
    <w:rsid w:val="00480370"/>
    <w:rsid w:val="004836C6"/>
    <w:rsid w:val="0048453B"/>
    <w:rsid w:val="004874CE"/>
    <w:rsid w:val="00492BE0"/>
    <w:rsid w:val="00495A90"/>
    <w:rsid w:val="004A423D"/>
    <w:rsid w:val="004A7C78"/>
    <w:rsid w:val="004B292D"/>
    <w:rsid w:val="004B330C"/>
    <w:rsid w:val="004B79CF"/>
    <w:rsid w:val="004C5E36"/>
    <w:rsid w:val="004D038B"/>
    <w:rsid w:val="004D4219"/>
    <w:rsid w:val="004E30D2"/>
    <w:rsid w:val="004E4929"/>
    <w:rsid w:val="00512837"/>
    <w:rsid w:val="005141AE"/>
    <w:rsid w:val="00516645"/>
    <w:rsid w:val="00520824"/>
    <w:rsid w:val="00522014"/>
    <w:rsid w:val="00523266"/>
    <w:rsid w:val="005404E8"/>
    <w:rsid w:val="0055234C"/>
    <w:rsid w:val="00566D22"/>
    <w:rsid w:val="00567DB6"/>
    <w:rsid w:val="005816F6"/>
    <w:rsid w:val="00591068"/>
    <w:rsid w:val="0059348A"/>
    <w:rsid w:val="00594703"/>
    <w:rsid w:val="00595D2F"/>
    <w:rsid w:val="00595ED4"/>
    <w:rsid w:val="0059790E"/>
    <w:rsid w:val="005A0A81"/>
    <w:rsid w:val="005A418A"/>
    <w:rsid w:val="005A4483"/>
    <w:rsid w:val="005B0A63"/>
    <w:rsid w:val="005B1FD4"/>
    <w:rsid w:val="005B6E95"/>
    <w:rsid w:val="005B70C8"/>
    <w:rsid w:val="005C5A50"/>
    <w:rsid w:val="005C7978"/>
    <w:rsid w:val="005D55B2"/>
    <w:rsid w:val="005D575B"/>
    <w:rsid w:val="005E2F0B"/>
    <w:rsid w:val="005E302E"/>
    <w:rsid w:val="005E3570"/>
    <w:rsid w:val="005E4187"/>
    <w:rsid w:val="005E6DE2"/>
    <w:rsid w:val="005E6E67"/>
    <w:rsid w:val="005F1749"/>
    <w:rsid w:val="005F1F0C"/>
    <w:rsid w:val="005F4C95"/>
    <w:rsid w:val="005F77F0"/>
    <w:rsid w:val="006020FD"/>
    <w:rsid w:val="00603AC0"/>
    <w:rsid w:val="00611904"/>
    <w:rsid w:val="00611D71"/>
    <w:rsid w:val="00611EE9"/>
    <w:rsid w:val="00614699"/>
    <w:rsid w:val="00617DDD"/>
    <w:rsid w:val="0062072B"/>
    <w:rsid w:val="0062120F"/>
    <w:rsid w:val="0062411D"/>
    <w:rsid w:val="00631D80"/>
    <w:rsid w:val="00634A82"/>
    <w:rsid w:val="0063588F"/>
    <w:rsid w:val="00640809"/>
    <w:rsid w:val="00650164"/>
    <w:rsid w:val="00664272"/>
    <w:rsid w:val="00666820"/>
    <w:rsid w:val="00670118"/>
    <w:rsid w:val="00671CF9"/>
    <w:rsid w:val="00672A86"/>
    <w:rsid w:val="00675E7D"/>
    <w:rsid w:val="00680644"/>
    <w:rsid w:val="00687444"/>
    <w:rsid w:val="00693AAB"/>
    <w:rsid w:val="0069744C"/>
    <w:rsid w:val="006A01B9"/>
    <w:rsid w:val="006A774B"/>
    <w:rsid w:val="006B22E5"/>
    <w:rsid w:val="006B4453"/>
    <w:rsid w:val="006C207C"/>
    <w:rsid w:val="006C2A39"/>
    <w:rsid w:val="006D08D6"/>
    <w:rsid w:val="006D0B20"/>
    <w:rsid w:val="006D167D"/>
    <w:rsid w:val="006D4B50"/>
    <w:rsid w:val="006D7304"/>
    <w:rsid w:val="006E1E5D"/>
    <w:rsid w:val="006E4183"/>
    <w:rsid w:val="006E4933"/>
    <w:rsid w:val="006E7103"/>
    <w:rsid w:val="006F7B52"/>
    <w:rsid w:val="00700E19"/>
    <w:rsid w:val="00701627"/>
    <w:rsid w:val="00707C93"/>
    <w:rsid w:val="007119EC"/>
    <w:rsid w:val="00711CD7"/>
    <w:rsid w:val="00714280"/>
    <w:rsid w:val="00721A26"/>
    <w:rsid w:val="00722702"/>
    <w:rsid w:val="00732472"/>
    <w:rsid w:val="00734033"/>
    <w:rsid w:val="00740FA4"/>
    <w:rsid w:val="00741639"/>
    <w:rsid w:val="0074354F"/>
    <w:rsid w:val="00744052"/>
    <w:rsid w:val="007505D3"/>
    <w:rsid w:val="00750D7D"/>
    <w:rsid w:val="00757A0E"/>
    <w:rsid w:val="00761506"/>
    <w:rsid w:val="00761DC3"/>
    <w:rsid w:val="007744AD"/>
    <w:rsid w:val="00775875"/>
    <w:rsid w:val="00783026"/>
    <w:rsid w:val="007840DC"/>
    <w:rsid w:val="007856E6"/>
    <w:rsid w:val="00786614"/>
    <w:rsid w:val="007928E9"/>
    <w:rsid w:val="00797CCC"/>
    <w:rsid w:val="007A3E8B"/>
    <w:rsid w:val="007A57F2"/>
    <w:rsid w:val="007B56A4"/>
    <w:rsid w:val="007B57E2"/>
    <w:rsid w:val="007B67F9"/>
    <w:rsid w:val="007C12CA"/>
    <w:rsid w:val="007E5457"/>
    <w:rsid w:val="007F316F"/>
    <w:rsid w:val="00801C39"/>
    <w:rsid w:val="00803EF2"/>
    <w:rsid w:val="00804029"/>
    <w:rsid w:val="00807C5D"/>
    <w:rsid w:val="00811128"/>
    <w:rsid w:val="00812B43"/>
    <w:rsid w:val="00822640"/>
    <w:rsid w:val="0083066F"/>
    <w:rsid w:val="00834D51"/>
    <w:rsid w:val="008414D2"/>
    <w:rsid w:val="00844114"/>
    <w:rsid w:val="00847CC8"/>
    <w:rsid w:val="00861DC5"/>
    <w:rsid w:val="00862EE8"/>
    <w:rsid w:val="008728B5"/>
    <w:rsid w:val="00874380"/>
    <w:rsid w:val="008757F3"/>
    <w:rsid w:val="008777E1"/>
    <w:rsid w:val="00881827"/>
    <w:rsid w:val="008821DB"/>
    <w:rsid w:val="008904C9"/>
    <w:rsid w:val="008A41A1"/>
    <w:rsid w:val="008A7F8C"/>
    <w:rsid w:val="008B3889"/>
    <w:rsid w:val="008B4411"/>
    <w:rsid w:val="008C2134"/>
    <w:rsid w:val="008C4231"/>
    <w:rsid w:val="008C446D"/>
    <w:rsid w:val="008D14F5"/>
    <w:rsid w:val="008D1E25"/>
    <w:rsid w:val="008D6080"/>
    <w:rsid w:val="008E406C"/>
    <w:rsid w:val="008E4766"/>
    <w:rsid w:val="008E6018"/>
    <w:rsid w:val="008F54FD"/>
    <w:rsid w:val="0090398D"/>
    <w:rsid w:val="00904DF6"/>
    <w:rsid w:val="00905E0C"/>
    <w:rsid w:val="00907427"/>
    <w:rsid w:val="00912B90"/>
    <w:rsid w:val="00913F80"/>
    <w:rsid w:val="00921FB7"/>
    <w:rsid w:val="0093786C"/>
    <w:rsid w:val="00940BD9"/>
    <w:rsid w:val="00941357"/>
    <w:rsid w:val="00943D2B"/>
    <w:rsid w:val="00945EE2"/>
    <w:rsid w:val="009469F1"/>
    <w:rsid w:val="0095532C"/>
    <w:rsid w:val="009602FB"/>
    <w:rsid w:val="009736BD"/>
    <w:rsid w:val="00974D96"/>
    <w:rsid w:val="00975572"/>
    <w:rsid w:val="00976722"/>
    <w:rsid w:val="00983828"/>
    <w:rsid w:val="00983F12"/>
    <w:rsid w:val="00985BC6"/>
    <w:rsid w:val="00986BCB"/>
    <w:rsid w:val="00991654"/>
    <w:rsid w:val="00996A7E"/>
    <w:rsid w:val="009A1397"/>
    <w:rsid w:val="009A2907"/>
    <w:rsid w:val="009C122E"/>
    <w:rsid w:val="009C3B44"/>
    <w:rsid w:val="009C4798"/>
    <w:rsid w:val="009C6B96"/>
    <w:rsid w:val="009E1D4F"/>
    <w:rsid w:val="009E4442"/>
    <w:rsid w:val="009F2CFD"/>
    <w:rsid w:val="009F5F2A"/>
    <w:rsid w:val="00A00983"/>
    <w:rsid w:val="00A17C6C"/>
    <w:rsid w:val="00A26265"/>
    <w:rsid w:val="00A27F49"/>
    <w:rsid w:val="00A323B0"/>
    <w:rsid w:val="00A35E92"/>
    <w:rsid w:val="00A364C9"/>
    <w:rsid w:val="00A5310D"/>
    <w:rsid w:val="00A531A2"/>
    <w:rsid w:val="00A56429"/>
    <w:rsid w:val="00A61D09"/>
    <w:rsid w:val="00A620D8"/>
    <w:rsid w:val="00A644B4"/>
    <w:rsid w:val="00A644D9"/>
    <w:rsid w:val="00A6702D"/>
    <w:rsid w:val="00A86484"/>
    <w:rsid w:val="00A919C4"/>
    <w:rsid w:val="00A92CCC"/>
    <w:rsid w:val="00AA31DC"/>
    <w:rsid w:val="00AA51BE"/>
    <w:rsid w:val="00AA5318"/>
    <w:rsid w:val="00AB7AAE"/>
    <w:rsid w:val="00AD180F"/>
    <w:rsid w:val="00AD2C3C"/>
    <w:rsid w:val="00AD312B"/>
    <w:rsid w:val="00AD3A0C"/>
    <w:rsid w:val="00AD5D31"/>
    <w:rsid w:val="00AD6ABF"/>
    <w:rsid w:val="00AE2748"/>
    <w:rsid w:val="00AE6453"/>
    <w:rsid w:val="00AF522D"/>
    <w:rsid w:val="00AF5C5F"/>
    <w:rsid w:val="00AF6207"/>
    <w:rsid w:val="00AF6F15"/>
    <w:rsid w:val="00B0780A"/>
    <w:rsid w:val="00B10257"/>
    <w:rsid w:val="00B13221"/>
    <w:rsid w:val="00B13D2F"/>
    <w:rsid w:val="00B14DE3"/>
    <w:rsid w:val="00B2192A"/>
    <w:rsid w:val="00B21C10"/>
    <w:rsid w:val="00B3376B"/>
    <w:rsid w:val="00B41677"/>
    <w:rsid w:val="00B510FE"/>
    <w:rsid w:val="00B51FA6"/>
    <w:rsid w:val="00B66B07"/>
    <w:rsid w:val="00B76DDD"/>
    <w:rsid w:val="00B80C42"/>
    <w:rsid w:val="00B80E9A"/>
    <w:rsid w:val="00B90D09"/>
    <w:rsid w:val="00BA68D1"/>
    <w:rsid w:val="00BB1D12"/>
    <w:rsid w:val="00BB2218"/>
    <w:rsid w:val="00BB3247"/>
    <w:rsid w:val="00BB649E"/>
    <w:rsid w:val="00BB66BD"/>
    <w:rsid w:val="00BC1916"/>
    <w:rsid w:val="00BC255C"/>
    <w:rsid w:val="00BC4149"/>
    <w:rsid w:val="00BC72FF"/>
    <w:rsid w:val="00BD374D"/>
    <w:rsid w:val="00BD64D2"/>
    <w:rsid w:val="00BD759B"/>
    <w:rsid w:val="00BD76A9"/>
    <w:rsid w:val="00BE228D"/>
    <w:rsid w:val="00BE3649"/>
    <w:rsid w:val="00BE3962"/>
    <w:rsid w:val="00BE5BAF"/>
    <w:rsid w:val="00BE654B"/>
    <w:rsid w:val="00BF195C"/>
    <w:rsid w:val="00BF334C"/>
    <w:rsid w:val="00BF7FC6"/>
    <w:rsid w:val="00C02245"/>
    <w:rsid w:val="00C202B0"/>
    <w:rsid w:val="00C231F0"/>
    <w:rsid w:val="00C4457B"/>
    <w:rsid w:val="00C54761"/>
    <w:rsid w:val="00C61F6B"/>
    <w:rsid w:val="00C673F1"/>
    <w:rsid w:val="00C71456"/>
    <w:rsid w:val="00C81BEF"/>
    <w:rsid w:val="00C84D2C"/>
    <w:rsid w:val="00C85A41"/>
    <w:rsid w:val="00C955C4"/>
    <w:rsid w:val="00CA0268"/>
    <w:rsid w:val="00CB6006"/>
    <w:rsid w:val="00CC3081"/>
    <w:rsid w:val="00CC3A1F"/>
    <w:rsid w:val="00CC4F41"/>
    <w:rsid w:val="00CD4E64"/>
    <w:rsid w:val="00CD6FCA"/>
    <w:rsid w:val="00D039C3"/>
    <w:rsid w:val="00D1137B"/>
    <w:rsid w:val="00D3189B"/>
    <w:rsid w:val="00D3263B"/>
    <w:rsid w:val="00D33901"/>
    <w:rsid w:val="00D340C8"/>
    <w:rsid w:val="00D37A15"/>
    <w:rsid w:val="00D40BE6"/>
    <w:rsid w:val="00D40F50"/>
    <w:rsid w:val="00D420C1"/>
    <w:rsid w:val="00D44605"/>
    <w:rsid w:val="00D44CD8"/>
    <w:rsid w:val="00D466A5"/>
    <w:rsid w:val="00D531A4"/>
    <w:rsid w:val="00D53802"/>
    <w:rsid w:val="00D53ED8"/>
    <w:rsid w:val="00D57E08"/>
    <w:rsid w:val="00D6099D"/>
    <w:rsid w:val="00D647D0"/>
    <w:rsid w:val="00D6552E"/>
    <w:rsid w:val="00D700D9"/>
    <w:rsid w:val="00D71B39"/>
    <w:rsid w:val="00D74A1D"/>
    <w:rsid w:val="00D81234"/>
    <w:rsid w:val="00D9365F"/>
    <w:rsid w:val="00D96879"/>
    <w:rsid w:val="00DA1DE6"/>
    <w:rsid w:val="00DA6CE1"/>
    <w:rsid w:val="00DA7AEF"/>
    <w:rsid w:val="00DB26CD"/>
    <w:rsid w:val="00DC4126"/>
    <w:rsid w:val="00DC6BF7"/>
    <w:rsid w:val="00DD4419"/>
    <w:rsid w:val="00DE1192"/>
    <w:rsid w:val="00DE2561"/>
    <w:rsid w:val="00DE44A3"/>
    <w:rsid w:val="00DE72B5"/>
    <w:rsid w:val="00DF4CE5"/>
    <w:rsid w:val="00E01520"/>
    <w:rsid w:val="00E01A4B"/>
    <w:rsid w:val="00E057D3"/>
    <w:rsid w:val="00E075FD"/>
    <w:rsid w:val="00E11107"/>
    <w:rsid w:val="00E13171"/>
    <w:rsid w:val="00E13B23"/>
    <w:rsid w:val="00E17698"/>
    <w:rsid w:val="00E22CD4"/>
    <w:rsid w:val="00E256DF"/>
    <w:rsid w:val="00E27558"/>
    <w:rsid w:val="00E33A70"/>
    <w:rsid w:val="00E50EBF"/>
    <w:rsid w:val="00E515B1"/>
    <w:rsid w:val="00E56435"/>
    <w:rsid w:val="00E57AB6"/>
    <w:rsid w:val="00E60F0F"/>
    <w:rsid w:val="00E64373"/>
    <w:rsid w:val="00E80C99"/>
    <w:rsid w:val="00EA5B26"/>
    <w:rsid w:val="00EA6305"/>
    <w:rsid w:val="00EB7CB1"/>
    <w:rsid w:val="00EE21F5"/>
    <w:rsid w:val="00F037AA"/>
    <w:rsid w:val="00F071F9"/>
    <w:rsid w:val="00F10539"/>
    <w:rsid w:val="00F1344C"/>
    <w:rsid w:val="00F134DB"/>
    <w:rsid w:val="00F16203"/>
    <w:rsid w:val="00F232CF"/>
    <w:rsid w:val="00F3047A"/>
    <w:rsid w:val="00F304A1"/>
    <w:rsid w:val="00F32F63"/>
    <w:rsid w:val="00F4422A"/>
    <w:rsid w:val="00F464BA"/>
    <w:rsid w:val="00F50EB2"/>
    <w:rsid w:val="00F6067D"/>
    <w:rsid w:val="00F720D8"/>
    <w:rsid w:val="00F74B1A"/>
    <w:rsid w:val="00F92511"/>
    <w:rsid w:val="00F94193"/>
    <w:rsid w:val="00F9753B"/>
    <w:rsid w:val="00F97CC9"/>
    <w:rsid w:val="00FA6A97"/>
    <w:rsid w:val="00FB0107"/>
    <w:rsid w:val="00FB5950"/>
    <w:rsid w:val="00FC70F1"/>
    <w:rsid w:val="00FD356E"/>
    <w:rsid w:val="00FD448E"/>
    <w:rsid w:val="00FD68DD"/>
    <w:rsid w:val="00FD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B143"/>
  <w15:chartTrackingRefBased/>
  <w15:docId w15:val="{46D5DEDF-18CA-49DD-93D4-D076C1CC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A3C"/>
  </w:style>
  <w:style w:type="paragraph" w:styleId="Heading1">
    <w:name w:val="heading 1"/>
    <w:basedOn w:val="Normal"/>
    <w:next w:val="Normal"/>
    <w:link w:val="Heading1Char"/>
    <w:uiPriority w:val="9"/>
    <w:qFormat/>
    <w:rsid w:val="00030A3C"/>
    <w:pPr>
      <w:keepNext/>
      <w:keepLines/>
      <w:spacing w:before="320" w:after="80" w:line="240" w:lineRule="auto"/>
      <w:jc w:val="center"/>
      <w:outlineLvl w:val="0"/>
    </w:pPr>
    <w:rPr>
      <w:rFonts w:asciiTheme="majorHAnsi" w:eastAsiaTheme="majorEastAsia" w:hAnsiTheme="majorHAnsi" w:cstheme="majorBidi"/>
      <w:color w:val="276E8B" w:themeColor="accent1" w:themeShade="BF"/>
      <w:sz w:val="40"/>
      <w:szCs w:val="40"/>
    </w:rPr>
  </w:style>
  <w:style w:type="paragraph" w:styleId="Heading2">
    <w:name w:val="heading 2"/>
    <w:basedOn w:val="Normal"/>
    <w:next w:val="Normal"/>
    <w:link w:val="Heading2Char"/>
    <w:uiPriority w:val="9"/>
    <w:unhideWhenUsed/>
    <w:qFormat/>
    <w:rsid w:val="00030A3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2B1C37"/>
    <w:pPr>
      <w:keepNext/>
      <w:keepLines/>
      <w:spacing w:before="160" w:after="0" w:line="240" w:lineRule="auto"/>
      <w:outlineLvl w:val="2"/>
    </w:pPr>
    <w:rPr>
      <w:rFonts w:asciiTheme="majorHAnsi" w:eastAsiaTheme="majorEastAsia" w:hAnsiTheme="majorHAnsi" w:cstheme="majorBidi"/>
      <w:sz w:val="26"/>
      <w:szCs w:val="32"/>
    </w:rPr>
  </w:style>
  <w:style w:type="paragraph" w:styleId="Heading4">
    <w:name w:val="heading 4"/>
    <w:basedOn w:val="Normal"/>
    <w:next w:val="Normal"/>
    <w:link w:val="Heading4Char"/>
    <w:uiPriority w:val="9"/>
    <w:semiHidden/>
    <w:unhideWhenUsed/>
    <w:qFormat/>
    <w:rsid w:val="00030A3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30A3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30A3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30A3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30A3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30A3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A3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2B1C37"/>
    <w:rPr>
      <w:rFonts w:asciiTheme="majorHAnsi" w:eastAsiaTheme="majorEastAsia" w:hAnsiTheme="majorHAnsi" w:cstheme="majorBidi"/>
      <w:sz w:val="26"/>
      <w:szCs w:val="32"/>
    </w:rPr>
  </w:style>
  <w:style w:type="paragraph" w:styleId="ListParagraph">
    <w:name w:val="List Paragraph"/>
    <w:aliases w:val="BN 1,Dot pt,F5 List Paragraph,List Paragraph Char Char Char,Indicator Text,Numbered Para 1,Bullet 1,Bullet Points,List Paragraph2,MAIN CONTENT,Normal numbered,List Paragraph1,Recommendation,List Paragraph11,Colorful List - Accent 11"/>
    <w:basedOn w:val="Normal"/>
    <w:link w:val="ListParagraphChar"/>
    <w:uiPriority w:val="34"/>
    <w:qFormat/>
    <w:rsid w:val="004A423D"/>
    <w:pPr>
      <w:ind w:left="720"/>
      <w:contextualSpacing/>
    </w:pPr>
  </w:style>
  <w:style w:type="character" w:styleId="CommentReference">
    <w:name w:val="annotation reference"/>
    <w:basedOn w:val="DefaultParagraphFont"/>
    <w:uiPriority w:val="99"/>
    <w:semiHidden/>
    <w:unhideWhenUsed/>
    <w:rsid w:val="00757A0E"/>
    <w:rPr>
      <w:sz w:val="16"/>
      <w:szCs w:val="16"/>
    </w:rPr>
  </w:style>
  <w:style w:type="paragraph" w:styleId="CommentText">
    <w:name w:val="annotation text"/>
    <w:basedOn w:val="Normal"/>
    <w:link w:val="CommentTextChar"/>
    <w:uiPriority w:val="99"/>
    <w:unhideWhenUsed/>
    <w:rsid w:val="00757A0E"/>
    <w:pPr>
      <w:spacing w:line="240" w:lineRule="auto"/>
    </w:pPr>
    <w:rPr>
      <w:sz w:val="20"/>
      <w:szCs w:val="20"/>
    </w:rPr>
  </w:style>
  <w:style w:type="character" w:customStyle="1" w:styleId="CommentTextChar">
    <w:name w:val="Comment Text Char"/>
    <w:basedOn w:val="DefaultParagraphFont"/>
    <w:link w:val="CommentText"/>
    <w:uiPriority w:val="99"/>
    <w:rsid w:val="00757A0E"/>
    <w:rPr>
      <w:sz w:val="20"/>
      <w:szCs w:val="20"/>
    </w:rPr>
  </w:style>
  <w:style w:type="paragraph" w:styleId="CommentSubject">
    <w:name w:val="annotation subject"/>
    <w:basedOn w:val="CommentText"/>
    <w:next w:val="CommentText"/>
    <w:link w:val="CommentSubjectChar"/>
    <w:uiPriority w:val="99"/>
    <w:semiHidden/>
    <w:unhideWhenUsed/>
    <w:rsid w:val="00757A0E"/>
    <w:rPr>
      <w:b/>
      <w:bCs/>
    </w:rPr>
  </w:style>
  <w:style w:type="character" w:customStyle="1" w:styleId="CommentSubjectChar">
    <w:name w:val="Comment Subject Char"/>
    <w:basedOn w:val="CommentTextChar"/>
    <w:link w:val="CommentSubject"/>
    <w:uiPriority w:val="99"/>
    <w:semiHidden/>
    <w:rsid w:val="00757A0E"/>
    <w:rPr>
      <w:b/>
      <w:bCs/>
      <w:sz w:val="20"/>
      <w:szCs w:val="20"/>
    </w:rPr>
  </w:style>
  <w:style w:type="table" w:styleId="TableGrid">
    <w:name w:val="Table Grid"/>
    <w:basedOn w:val="TableNormal"/>
    <w:uiPriority w:val="59"/>
    <w:rsid w:val="0075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6CD"/>
  </w:style>
  <w:style w:type="paragraph" w:styleId="Footer">
    <w:name w:val="footer"/>
    <w:basedOn w:val="Normal"/>
    <w:link w:val="FooterChar"/>
    <w:uiPriority w:val="99"/>
    <w:unhideWhenUsed/>
    <w:rsid w:val="00DB2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CD"/>
  </w:style>
  <w:style w:type="character" w:customStyle="1" w:styleId="Heading1Char">
    <w:name w:val="Heading 1 Char"/>
    <w:basedOn w:val="DefaultParagraphFont"/>
    <w:link w:val="Heading1"/>
    <w:uiPriority w:val="9"/>
    <w:rsid w:val="00030A3C"/>
    <w:rPr>
      <w:rFonts w:asciiTheme="majorHAnsi" w:eastAsiaTheme="majorEastAsia" w:hAnsiTheme="majorHAnsi" w:cstheme="majorBidi"/>
      <w:color w:val="276E8B" w:themeColor="accent1" w:themeShade="BF"/>
      <w:sz w:val="40"/>
      <w:szCs w:val="40"/>
    </w:rPr>
  </w:style>
  <w:style w:type="character" w:styleId="Strong">
    <w:name w:val="Strong"/>
    <w:basedOn w:val="DefaultParagraphFont"/>
    <w:uiPriority w:val="22"/>
    <w:qFormat/>
    <w:rsid w:val="00030A3C"/>
    <w:rPr>
      <w:b/>
      <w:bCs/>
    </w:rPr>
  </w:style>
  <w:style w:type="character" w:styleId="Hyperlink">
    <w:name w:val="Hyperlink"/>
    <w:basedOn w:val="DefaultParagraphFont"/>
    <w:uiPriority w:val="99"/>
    <w:unhideWhenUsed/>
    <w:rsid w:val="0003040D"/>
    <w:rPr>
      <w:color w:val="0000FF"/>
      <w:u w:val="single"/>
    </w:rPr>
  </w:style>
  <w:style w:type="character" w:customStyle="1" w:styleId="normaltextrun">
    <w:name w:val="normaltextrun"/>
    <w:basedOn w:val="DefaultParagraphFont"/>
    <w:rsid w:val="0003040D"/>
  </w:style>
  <w:style w:type="character" w:customStyle="1" w:styleId="eop">
    <w:name w:val="eop"/>
    <w:basedOn w:val="DefaultParagraphFont"/>
    <w:rsid w:val="0003040D"/>
  </w:style>
  <w:style w:type="character" w:styleId="Emphasis">
    <w:name w:val="Emphasis"/>
    <w:basedOn w:val="DefaultParagraphFont"/>
    <w:uiPriority w:val="20"/>
    <w:qFormat/>
    <w:rsid w:val="00030A3C"/>
    <w:rPr>
      <w:i/>
      <w:iCs/>
      <w:color w:val="000000" w:themeColor="text1"/>
    </w:rPr>
  </w:style>
  <w:style w:type="character" w:styleId="FollowedHyperlink">
    <w:name w:val="FollowedHyperlink"/>
    <w:basedOn w:val="DefaultParagraphFont"/>
    <w:uiPriority w:val="99"/>
    <w:semiHidden/>
    <w:unhideWhenUsed/>
    <w:rsid w:val="00E56435"/>
    <w:rPr>
      <w:color w:val="9F6715" w:themeColor="followedHyperlink"/>
      <w:u w:val="single"/>
    </w:rPr>
  </w:style>
  <w:style w:type="character" w:customStyle="1" w:styleId="Heading5Char">
    <w:name w:val="Heading 5 Char"/>
    <w:basedOn w:val="DefaultParagraphFont"/>
    <w:link w:val="Heading5"/>
    <w:uiPriority w:val="9"/>
    <w:semiHidden/>
    <w:rsid w:val="00030A3C"/>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semiHidden/>
    <w:rsid w:val="00030A3C"/>
    <w:rPr>
      <w:rFonts w:asciiTheme="majorHAnsi" w:eastAsiaTheme="majorEastAsia" w:hAnsiTheme="majorHAnsi" w:cstheme="majorBidi"/>
      <w:i/>
      <w:iCs/>
      <w:sz w:val="30"/>
      <w:szCs w:val="30"/>
    </w:rPr>
  </w:style>
  <w:style w:type="character" w:styleId="UnresolvedMention">
    <w:name w:val="Unresolved Mention"/>
    <w:basedOn w:val="DefaultParagraphFont"/>
    <w:uiPriority w:val="99"/>
    <w:semiHidden/>
    <w:unhideWhenUsed/>
    <w:rsid w:val="00BF195C"/>
    <w:rPr>
      <w:color w:val="605E5C"/>
      <w:shd w:val="clear" w:color="auto" w:fill="E1DFDD"/>
    </w:rPr>
  </w:style>
  <w:style w:type="character" w:customStyle="1" w:styleId="Heading6Char">
    <w:name w:val="Heading 6 Char"/>
    <w:basedOn w:val="DefaultParagraphFont"/>
    <w:link w:val="Heading6"/>
    <w:uiPriority w:val="9"/>
    <w:semiHidden/>
    <w:rsid w:val="00030A3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30A3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30A3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30A3C"/>
    <w:rPr>
      <w:b/>
      <w:bCs/>
      <w:i/>
      <w:iCs/>
    </w:rPr>
  </w:style>
  <w:style w:type="paragraph" w:styleId="Caption">
    <w:name w:val="caption"/>
    <w:basedOn w:val="Normal"/>
    <w:next w:val="Normal"/>
    <w:uiPriority w:val="35"/>
    <w:semiHidden/>
    <w:unhideWhenUsed/>
    <w:qFormat/>
    <w:rsid w:val="00030A3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30A3C"/>
    <w:pPr>
      <w:pBdr>
        <w:top w:val="single" w:sz="6" w:space="8" w:color="75BDA7" w:themeColor="accent3"/>
        <w:bottom w:val="single" w:sz="6" w:space="8" w:color="75BDA7" w:themeColor="accent3"/>
      </w:pBdr>
      <w:spacing w:after="400" w:line="240" w:lineRule="auto"/>
      <w:contextualSpacing/>
      <w:jc w:val="center"/>
    </w:pPr>
    <w:rPr>
      <w:rFonts w:asciiTheme="majorHAnsi" w:eastAsiaTheme="majorEastAsia" w:hAnsiTheme="majorHAnsi" w:cstheme="majorBidi"/>
      <w:caps/>
      <w:color w:val="373545" w:themeColor="text2"/>
      <w:spacing w:val="30"/>
      <w:sz w:val="72"/>
      <w:szCs w:val="72"/>
    </w:rPr>
  </w:style>
  <w:style w:type="character" w:customStyle="1" w:styleId="TitleChar">
    <w:name w:val="Title Char"/>
    <w:basedOn w:val="DefaultParagraphFont"/>
    <w:link w:val="Title"/>
    <w:uiPriority w:val="10"/>
    <w:rsid w:val="00030A3C"/>
    <w:rPr>
      <w:rFonts w:asciiTheme="majorHAnsi" w:eastAsiaTheme="majorEastAsia" w:hAnsiTheme="majorHAnsi" w:cstheme="majorBidi"/>
      <w:caps/>
      <w:color w:val="373545" w:themeColor="text2"/>
      <w:spacing w:val="30"/>
      <w:sz w:val="72"/>
      <w:szCs w:val="72"/>
    </w:rPr>
  </w:style>
  <w:style w:type="paragraph" w:styleId="Subtitle">
    <w:name w:val="Subtitle"/>
    <w:basedOn w:val="Normal"/>
    <w:next w:val="Normal"/>
    <w:link w:val="SubtitleChar"/>
    <w:uiPriority w:val="11"/>
    <w:qFormat/>
    <w:rsid w:val="00030A3C"/>
    <w:pPr>
      <w:numPr>
        <w:ilvl w:val="1"/>
      </w:numPr>
      <w:jc w:val="center"/>
    </w:pPr>
    <w:rPr>
      <w:color w:val="373545" w:themeColor="text2"/>
      <w:sz w:val="28"/>
      <w:szCs w:val="28"/>
    </w:rPr>
  </w:style>
  <w:style w:type="character" w:customStyle="1" w:styleId="SubtitleChar">
    <w:name w:val="Subtitle Char"/>
    <w:basedOn w:val="DefaultParagraphFont"/>
    <w:link w:val="Subtitle"/>
    <w:uiPriority w:val="11"/>
    <w:rsid w:val="00030A3C"/>
    <w:rPr>
      <w:color w:val="373545" w:themeColor="text2"/>
      <w:sz w:val="28"/>
      <w:szCs w:val="28"/>
    </w:rPr>
  </w:style>
  <w:style w:type="paragraph" w:styleId="NoSpacing">
    <w:name w:val="No Spacing"/>
    <w:uiPriority w:val="1"/>
    <w:qFormat/>
    <w:rsid w:val="00030A3C"/>
    <w:pPr>
      <w:spacing w:after="0" w:line="240" w:lineRule="auto"/>
    </w:pPr>
  </w:style>
  <w:style w:type="paragraph" w:styleId="Quote">
    <w:name w:val="Quote"/>
    <w:basedOn w:val="Normal"/>
    <w:next w:val="Normal"/>
    <w:link w:val="QuoteChar"/>
    <w:uiPriority w:val="29"/>
    <w:qFormat/>
    <w:rsid w:val="00030A3C"/>
    <w:pPr>
      <w:spacing w:before="160"/>
      <w:ind w:left="720" w:right="720"/>
      <w:jc w:val="center"/>
    </w:pPr>
    <w:rPr>
      <w:i/>
      <w:iCs/>
      <w:color w:val="4A9A82" w:themeColor="accent3" w:themeShade="BF"/>
      <w:sz w:val="24"/>
      <w:szCs w:val="24"/>
    </w:rPr>
  </w:style>
  <w:style w:type="character" w:customStyle="1" w:styleId="QuoteChar">
    <w:name w:val="Quote Char"/>
    <w:basedOn w:val="DefaultParagraphFont"/>
    <w:link w:val="Quote"/>
    <w:uiPriority w:val="29"/>
    <w:rsid w:val="00030A3C"/>
    <w:rPr>
      <w:i/>
      <w:iCs/>
      <w:color w:val="4A9A82" w:themeColor="accent3" w:themeShade="BF"/>
      <w:sz w:val="24"/>
      <w:szCs w:val="24"/>
    </w:rPr>
  </w:style>
  <w:style w:type="paragraph" w:styleId="IntenseQuote">
    <w:name w:val="Intense Quote"/>
    <w:basedOn w:val="Normal"/>
    <w:next w:val="Normal"/>
    <w:link w:val="IntenseQuoteChar"/>
    <w:uiPriority w:val="30"/>
    <w:qFormat/>
    <w:rsid w:val="00030A3C"/>
    <w:pPr>
      <w:spacing w:before="160" w:line="276" w:lineRule="auto"/>
      <w:ind w:left="936" w:right="936"/>
      <w:jc w:val="center"/>
    </w:pPr>
    <w:rPr>
      <w:rFonts w:asciiTheme="majorHAnsi" w:eastAsiaTheme="majorEastAsia" w:hAnsiTheme="majorHAnsi" w:cstheme="majorBidi"/>
      <w:caps/>
      <w:color w:val="276E8B" w:themeColor="accent1" w:themeShade="BF"/>
      <w:sz w:val="28"/>
      <w:szCs w:val="28"/>
    </w:rPr>
  </w:style>
  <w:style w:type="character" w:customStyle="1" w:styleId="IntenseQuoteChar">
    <w:name w:val="Intense Quote Char"/>
    <w:basedOn w:val="DefaultParagraphFont"/>
    <w:link w:val="IntenseQuote"/>
    <w:uiPriority w:val="30"/>
    <w:rsid w:val="00030A3C"/>
    <w:rPr>
      <w:rFonts w:asciiTheme="majorHAnsi" w:eastAsiaTheme="majorEastAsia" w:hAnsiTheme="majorHAnsi" w:cstheme="majorBidi"/>
      <w:caps/>
      <w:color w:val="276E8B" w:themeColor="accent1" w:themeShade="BF"/>
      <w:sz w:val="28"/>
      <w:szCs w:val="28"/>
    </w:rPr>
  </w:style>
  <w:style w:type="character" w:styleId="SubtleEmphasis">
    <w:name w:val="Subtle Emphasis"/>
    <w:basedOn w:val="DefaultParagraphFont"/>
    <w:uiPriority w:val="19"/>
    <w:qFormat/>
    <w:rsid w:val="00030A3C"/>
    <w:rPr>
      <w:i/>
      <w:iCs/>
      <w:color w:val="595959" w:themeColor="text1" w:themeTint="A6"/>
    </w:rPr>
  </w:style>
  <w:style w:type="character" w:styleId="IntenseEmphasis">
    <w:name w:val="Intense Emphasis"/>
    <w:basedOn w:val="DefaultParagraphFont"/>
    <w:uiPriority w:val="21"/>
    <w:qFormat/>
    <w:rsid w:val="00030A3C"/>
    <w:rPr>
      <w:b/>
      <w:bCs/>
      <w:i/>
      <w:iCs/>
      <w:color w:val="auto"/>
    </w:rPr>
  </w:style>
  <w:style w:type="character" w:styleId="SubtleReference">
    <w:name w:val="Subtle Reference"/>
    <w:basedOn w:val="DefaultParagraphFont"/>
    <w:uiPriority w:val="31"/>
    <w:qFormat/>
    <w:rsid w:val="00030A3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30A3C"/>
    <w:rPr>
      <w:b/>
      <w:bCs/>
      <w:caps w:val="0"/>
      <w:smallCaps/>
      <w:color w:val="auto"/>
      <w:spacing w:val="0"/>
      <w:u w:val="single"/>
    </w:rPr>
  </w:style>
  <w:style w:type="character" w:styleId="BookTitle">
    <w:name w:val="Book Title"/>
    <w:basedOn w:val="DefaultParagraphFont"/>
    <w:uiPriority w:val="33"/>
    <w:qFormat/>
    <w:rsid w:val="00030A3C"/>
    <w:rPr>
      <w:b/>
      <w:bCs/>
      <w:caps w:val="0"/>
      <w:smallCaps/>
      <w:spacing w:val="0"/>
    </w:rPr>
  </w:style>
  <w:style w:type="paragraph" w:styleId="TOCHeading">
    <w:name w:val="TOC Heading"/>
    <w:basedOn w:val="Heading1"/>
    <w:next w:val="Normal"/>
    <w:uiPriority w:val="39"/>
    <w:unhideWhenUsed/>
    <w:qFormat/>
    <w:rsid w:val="00030A3C"/>
    <w:pPr>
      <w:outlineLvl w:val="9"/>
    </w:pPr>
  </w:style>
  <w:style w:type="paragraph" w:styleId="TOC1">
    <w:name w:val="toc 1"/>
    <w:basedOn w:val="Normal"/>
    <w:next w:val="Normal"/>
    <w:autoRedefine/>
    <w:uiPriority w:val="39"/>
    <w:unhideWhenUsed/>
    <w:rsid w:val="005B70C8"/>
    <w:pPr>
      <w:spacing w:after="100"/>
    </w:pPr>
  </w:style>
  <w:style w:type="character" w:customStyle="1" w:styleId="ListParagraphChar">
    <w:name w:val="List Paragraph Char"/>
    <w:aliases w:val="BN 1 Char,Dot pt Char,F5 List Paragraph Char,List Paragraph Char Char Char Char,Indicator Text Char,Numbered Para 1 Char,Bullet 1 Char,Bullet Points Char,List Paragraph2 Char,MAIN CONTENT Char,Normal numbered Char,Recommendation Char"/>
    <w:basedOn w:val="DefaultParagraphFont"/>
    <w:link w:val="ListParagraph"/>
    <w:uiPriority w:val="34"/>
    <w:qFormat/>
    <w:locked/>
    <w:rsid w:val="002B040B"/>
  </w:style>
  <w:style w:type="paragraph" w:styleId="Revision">
    <w:name w:val="Revision"/>
    <w:hidden/>
    <w:uiPriority w:val="99"/>
    <w:semiHidden/>
    <w:rsid w:val="00406E4F"/>
    <w:pPr>
      <w:spacing w:after="0" w:line="240" w:lineRule="auto"/>
    </w:pPr>
  </w:style>
  <w:style w:type="paragraph" w:styleId="TOC2">
    <w:name w:val="toc 2"/>
    <w:basedOn w:val="Normal"/>
    <w:next w:val="Normal"/>
    <w:autoRedefine/>
    <w:uiPriority w:val="39"/>
    <w:unhideWhenUsed/>
    <w:rsid w:val="0023621D"/>
    <w:pPr>
      <w:spacing w:after="100"/>
      <w:ind w:left="210"/>
    </w:pPr>
  </w:style>
  <w:style w:type="paragraph" w:styleId="TOC3">
    <w:name w:val="toc 3"/>
    <w:basedOn w:val="Normal"/>
    <w:next w:val="Normal"/>
    <w:autoRedefine/>
    <w:uiPriority w:val="39"/>
    <w:unhideWhenUsed/>
    <w:rsid w:val="0023621D"/>
    <w:pPr>
      <w:spacing w:after="100"/>
      <w:ind w:left="420"/>
    </w:pPr>
  </w:style>
  <w:style w:type="paragraph" w:styleId="EndnoteText">
    <w:name w:val="endnote text"/>
    <w:basedOn w:val="Normal"/>
    <w:link w:val="EndnoteTextChar"/>
    <w:uiPriority w:val="99"/>
    <w:semiHidden/>
    <w:unhideWhenUsed/>
    <w:rsid w:val="00DD44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419"/>
    <w:rPr>
      <w:sz w:val="20"/>
      <w:szCs w:val="20"/>
    </w:rPr>
  </w:style>
  <w:style w:type="character" w:styleId="EndnoteReference">
    <w:name w:val="endnote reference"/>
    <w:basedOn w:val="DefaultParagraphFont"/>
    <w:uiPriority w:val="99"/>
    <w:semiHidden/>
    <w:unhideWhenUsed/>
    <w:rsid w:val="00DD4419"/>
    <w:rPr>
      <w:vertAlign w:val="superscript"/>
    </w:rPr>
  </w:style>
  <w:style w:type="paragraph" w:styleId="FootnoteText">
    <w:name w:val="footnote text"/>
    <w:basedOn w:val="Normal"/>
    <w:link w:val="FootnoteTextChar"/>
    <w:uiPriority w:val="99"/>
    <w:semiHidden/>
    <w:unhideWhenUsed/>
    <w:rsid w:val="00DD44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419"/>
    <w:rPr>
      <w:sz w:val="20"/>
      <w:szCs w:val="20"/>
    </w:rPr>
  </w:style>
  <w:style w:type="character" w:styleId="FootnoteReference">
    <w:name w:val="footnote reference"/>
    <w:basedOn w:val="DefaultParagraphFont"/>
    <w:uiPriority w:val="99"/>
    <w:semiHidden/>
    <w:unhideWhenUsed/>
    <w:rsid w:val="00DD4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80">
      <w:bodyDiv w:val="1"/>
      <w:marLeft w:val="0"/>
      <w:marRight w:val="0"/>
      <w:marTop w:val="0"/>
      <w:marBottom w:val="0"/>
      <w:divBdr>
        <w:top w:val="none" w:sz="0" w:space="0" w:color="auto"/>
        <w:left w:val="none" w:sz="0" w:space="0" w:color="auto"/>
        <w:bottom w:val="none" w:sz="0" w:space="0" w:color="auto"/>
        <w:right w:val="none" w:sz="0" w:space="0" w:color="auto"/>
      </w:divBdr>
    </w:div>
    <w:div w:id="66802559">
      <w:bodyDiv w:val="1"/>
      <w:marLeft w:val="0"/>
      <w:marRight w:val="0"/>
      <w:marTop w:val="0"/>
      <w:marBottom w:val="0"/>
      <w:divBdr>
        <w:top w:val="none" w:sz="0" w:space="0" w:color="auto"/>
        <w:left w:val="none" w:sz="0" w:space="0" w:color="auto"/>
        <w:bottom w:val="none" w:sz="0" w:space="0" w:color="auto"/>
        <w:right w:val="none" w:sz="0" w:space="0" w:color="auto"/>
      </w:divBdr>
    </w:div>
    <w:div w:id="171797434">
      <w:bodyDiv w:val="1"/>
      <w:marLeft w:val="0"/>
      <w:marRight w:val="0"/>
      <w:marTop w:val="0"/>
      <w:marBottom w:val="0"/>
      <w:divBdr>
        <w:top w:val="none" w:sz="0" w:space="0" w:color="auto"/>
        <w:left w:val="none" w:sz="0" w:space="0" w:color="auto"/>
        <w:bottom w:val="none" w:sz="0" w:space="0" w:color="auto"/>
        <w:right w:val="none" w:sz="0" w:space="0" w:color="auto"/>
      </w:divBdr>
    </w:div>
    <w:div w:id="196360795">
      <w:bodyDiv w:val="1"/>
      <w:marLeft w:val="0"/>
      <w:marRight w:val="0"/>
      <w:marTop w:val="0"/>
      <w:marBottom w:val="0"/>
      <w:divBdr>
        <w:top w:val="none" w:sz="0" w:space="0" w:color="auto"/>
        <w:left w:val="none" w:sz="0" w:space="0" w:color="auto"/>
        <w:bottom w:val="none" w:sz="0" w:space="0" w:color="auto"/>
        <w:right w:val="none" w:sz="0" w:space="0" w:color="auto"/>
      </w:divBdr>
    </w:div>
    <w:div w:id="344403050">
      <w:bodyDiv w:val="1"/>
      <w:marLeft w:val="0"/>
      <w:marRight w:val="0"/>
      <w:marTop w:val="0"/>
      <w:marBottom w:val="0"/>
      <w:divBdr>
        <w:top w:val="none" w:sz="0" w:space="0" w:color="auto"/>
        <w:left w:val="none" w:sz="0" w:space="0" w:color="auto"/>
        <w:bottom w:val="none" w:sz="0" w:space="0" w:color="auto"/>
        <w:right w:val="none" w:sz="0" w:space="0" w:color="auto"/>
      </w:divBdr>
      <w:divsChild>
        <w:div w:id="407044591">
          <w:marLeft w:val="0"/>
          <w:marRight w:val="0"/>
          <w:marTop w:val="0"/>
          <w:marBottom w:val="0"/>
          <w:divBdr>
            <w:top w:val="none" w:sz="0" w:space="0" w:color="auto"/>
            <w:left w:val="none" w:sz="0" w:space="0" w:color="auto"/>
            <w:bottom w:val="none" w:sz="0" w:space="0" w:color="auto"/>
            <w:right w:val="none" w:sz="0" w:space="0" w:color="auto"/>
          </w:divBdr>
        </w:div>
        <w:div w:id="946471510">
          <w:marLeft w:val="0"/>
          <w:marRight w:val="0"/>
          <w:marTop w:val="0"/>
          <w:marBottom w:val="0"/>
          <w:divBdr>
            <w:top w:val="none" w:sz="0" w:space="0" w:color="auto"/>
            <w:left w:val="none" w:sz="0" w:space="0" w:color="auto"/>
            <w:bottom w:val="none" w:sz="0" w:space="0" w:color="auto"/>
            <w:right w:val="none" w:sz="0" w:space="0" w:color="auto"/>
          </w:divBdr>
        </w:div>
      </w:divsChild>
    </w:div>
    <w:div w:id="465244476">
      <w:bodyDiv w:val="1"/>
      <w:marLeft w:val="0"/>
      <w:marRight w:val="0"/>
      <w:marTop w:val="0"/>
      <w:marBottom w:val="0"/>
      <w:divBdr>
        <w:top w:val="none" w:sz="0" w:space="0" w:color="auto"/>
        <w:left w:val="none" w:sz="0" w:space="0" w:color="auto"/>
        <w:bottom w:val="none" w:sz="0" w:space="0" w:color="auto"/>
        <w:right w:val="none" w:sz="0" w:space="0" w:color="auto"/>
      </w:divBdr>
    </w:div>
    <w:div w:id="531303490">
      <w:bodyDiv w:val="1"/>
      <w:marLeft w:val="0"/>
      <w:marRight w:val="0"/>
      <w:marTop w:val="0"/>
      <w:marBottom w:val="0"/>
      <w:divBdr>
        <w:top w:val="none" w:sz="0" w:space="0" w:color="auto"/>
        <w:left w:val="none" w:sz="0" w:space="0" w:color="auto"/>
        <w:bottom w:val="none" w:sz="0" w:space="0" w:color="auto"/>
        <w:right w:val="none" w:sz="0" w:space="0" w:color="auto"/>
      </w:divBdr>
    </w:div>
    <w:div w:id="537352891">
      <w:bodyDiv w:val="1"/>
      <w:marLeft w:val="0"/>
      <w:marRight w:val="0"/>
      <w:marTop w:val="0"/>
      <w:marBottom w:val="0"/>
      <w:divBdr>
        <w:top w:val="none" w:sz="0" w:space="0" w:color="auto"/>
        <w:left w:val="none" w:sz="0" w:space="0" w:color="auto"/>
        <w:bottom w:val="none" w:sz="0" w:space="0" w:color="auto"/>
        <w:right w:val="none" w:sz="0" w:space="0" w:color="auto"/>
      </w:divBdr>
    </w:div>
    <w:div w:id="586577670">
      <w:bodyDiv w:val="1"/>
      <w:marLeft w:val="0"/>
      <w:marRight w:val="0"/>
      <w:marTop w:val="0"/>
      <w:marBottom w:val="0"/>
      <w:divBdr>
        <w:top w:val="none" w:sz="0" w:space="0" w:color="auto"/>
        <w:left w:val="none" w:sz="0" w:space="0" w:color="auto"/>
        <w:bottom w:val="none" w:sz="0" w:space="0" w:color="auto"/>
        <w:right w:val="none" w:sz="0" w:space="0" w:color="auto"/>
      </w:divBdr>
    </w:div>
    <w:div w:id="706490331">
      <w:bodyDiv w:val="1"/>
      <w:marLeft w:val="0"/>
      <w:marRight w:val="0"/>
      <w:marTop w:val="0"/>
      <w:marBottom w:val="0"/>
      <w:divBdr>
        <w:top w:val="none" w:sz="0" w:space="0" w:color="auto"/>
        <w:left w:val="none" w:sz="0" w:space="0" w:color="auto"/>
        <w:bottom w:val="none" w:sz="0" w:space="0" w:color="auto"/>
        <w:right w:val="none" w:sz="0" w:space="0" w:color="auto"/>
      </w:divBdr>
      <w:divsChild>
        <w:div w:id="1336691653">
          <w:marLeft w:val="0"/>
          <w:marRight w:val="0"/>
          <w:marTop w:val="0"/>
          <w:marBottom w:val="0"/>
          <w:divBdr>
            <w:top w:val="none" w:sz="0" w:space="0" w:color="auto"/>
            <w:left w:val="none" w:sz="0" w:space="0" w:color="auto"/>
            <w:bottom w:val="none" w:sz="0" w:space="0" w:color="auto"/>
            <w:right w:val="none" w:sz="0" w:space="0" w:color="auto"/>
          </w:divBdr>
          <w:divsChild>
            <w:div w:id="1589537341">
              <w:marLeft w:val="0"/>
              <w:marRight w:val="0"/>
              <w:marTop w:val="0"/>
              <w:marBottom w:val="0"/>
              <w:divBdr>
                <w:top w:val="none" w:sz="0" w:space="0" w:color="auto"/>
                <w:left w:val="none" w:sz="0" w:space="0" w:color="auto"/>
                <w:bottom w:val="none" w:sz="0" w:space="0" w:color="auto"/>
                <w:right w:val="none" w:sz="0" w:space="0" w:color="auto"/>
              </w:divBdr>
            </w:div>
          </w:divsChild>
        </w:div>
        <w:div w:id="1067148142">
          <w:marLeft w:val="0"/>
          <w:marRight w:val="0"/>
          <w:marTop w:val="0"/>
          <w:marBottom w:val="0"/>
          <w:divBdr>
            <w:top w:val="none" w:sz="0" w:space="0" w:color="auto"/>
            <w:left w:val="none" w:sz="0" w:space="0" w:color="auto"/>
            <w:bottom w:val="none" w:sz="0" w:space="0" w:color="auto"/>
            <w:right w:val="none" w:sz="0" w:space="0" w:color="auto"/>
          </w:divBdr>
          <w:divsChild>
            <w:div w:id="1680160590">
              <w:marLeft w:val="0"/>
              <w:marRight w:val="0"/>
              <w:marTop w:val="0"/>
              <w:marBottom w:val="0"/>
              <w:divBdr>
                <w:top w:val="none" w:sz="0" w:space="0" w:color="auto"/>
                <w:left w:val="none" w:sz="0" w:space="0" w:color="auto"/>
                <w:bottom w:val="none" w:sz="0" w:space="0" w:color="auto"/>
                <w:right w:val="none" w:sz="0" w:space="0" w:color="auto"/>
              </w:divBdr>
            </w:div>
          </w:divsChild>
        </w:div>
        <w:div w:id="404687542">
          <w:marLeft w:val="0"/>
          <w:marRight w:val="0"/>
          <w:marTop w:val="0"/>
          <w:marBottom w:val="0"/>
          <w:divBdr>
            <w:top w:val="none" w:sz="0" w:space="0" w:color="auto"/>
            <w:left w:val="none" w:sz="0" w:space="0" w:color="auto"/>
            <w:bottom w:val="none" w:sz="0" w:space="0" w:color="auto"/>
            <w:right w:val="none" w:sz="0" w:space="0" w:color="auto"/>
          </w:divBdr>
          <w:divsChild>
            <w:div w:id="317422538">
              <w:marLeft w:val="0"/>
              <w:marRight w:val="0"/>
              <w:marTop w:val="0"/>
              <w:marBottom w:val="0"/>
              <w:divBdr>
                <w:top w:val="none" w:sz="0" w:space="0" w:color="auto"/>
                <w:left w:val="none" w:sz="0" w:space="0" w:color="auto"/>
                <w:bottom w:val="none" w:sz="0" w:space="0" w:color="auto"/>
                <w:right w:val="none" w:sz="0" w:space="0" w:color="auto"/>
              </w:divBdr>
            </w:div>
          </w:divsChild>
        </w:div>
        <w:div w:id="757748153">
          <w:marLeft w:val="0"/>
          <w:marRight w:val="0"/>
          <w:marTop w:val="0"/>
          <w:marBottom w:val="0"/>
          <w:divBdr>
            <w:top w:val="none" w:sz="0" w:space="0" w:color="auto"/>
            <w:left w:val="none" w:sz="0" w:space="0" w:color="auto"/>
            <w:bottom w:val="none" w:sz="0" w:space="0" w:color="auto"/>
            <w:right w:val="none" w:sz="0" w:space="0" w:color="auto"/>
          </w:divBdr>
          <w:divsChild>
            <w:div w:id="2070028538">
              <w:marLeft w:val="0"/>
              <w:marRight w:val="0"/>
              <w:marTop w:val="0"/>
              <w:marBottom w:val="0"/>
              <w:divBdr>
                <w:top w:val="none" w:sz="0" w:space="0" w:color="auto"/>
                <w:left w:val="none" w:sz="0" w:space="0" w:color="auto"/>
                <w:bottom w:val="none" w:sz="0" w:space="0" w:color="auto"/>
                <w:right w:val="none" w:sz="0" w:space="0" w:color="auto"/>
              </w:divBdr>
            </w:div>
          </w:divsChild>
        </w:div>
        <w:div w:id="285501117">
          <w:marLeft w:val="0"/>
          <w:marRight w:val="0"/>
          <w:marTop w:val="0"/>
          <w:marBottom w:val="0"/>
          <w:divBdr>
            <w:top w:val="none" w:sz="0" w:space="0" w:color="auto"/>
            <w:left w:val="none" w:sz="0" w:space="0" w:color="auto"/>
            <w:bottom w:val="none" w:sz="0" w:space="0" w:color="auto"/>
            <w:right w:val="none" w:sz="0" w:space="0" w:color="auto"/>
          </w:divBdr>
          <w:divsChild>
            <w:div w:id="1325666022">
              <w:marLeft w:val="0"/>
              <w:marRight w:val="0"/>
              <w:marTop w:val="0"/>
              <w:marBottom w:val="0"/>
              <w:divBdr>
                <w:top w:val="none" w:sz="0" w:space="0" w:color="auto"/>
                <w:left w:val="none" w:sz="0" w:space="0" w:color="auto"/>
                <w:bottom w:val="none" w:sz="0" w:space="0" w:color="auto"/>
                <w:right w:val="none" w:sz="0" w:space="0" w:color="auto"/>
              </w:divBdr>
            </w:div>
          </w:divsChild>
        </w:div>
        <w:div w:id="865868862">
          <w:marLeft w:val="0"/>
          <w:marRight w:val="0"/>
          <w:marTop w:val="0"/>
          <w:marBottom w:val="0"/>
          <w:divBdr>
            <w:top w:val="none" w:sz="0" w:space="0" w:color="auto"/>
            <w:left w:val="none" w:sz="0" w:space="0" w:color="auto"/>
            <w:bottom w:val="none" w:sz="0" w:space="0" w:color="auto"/>
            <w:right w:val="none" w:sz="0" w:space="0" w:color="auto"/>
          </w:divBdr>
          <w:divsChild>
            <w:div w:id="2019505350">
              <w:marLeft w:val="0"/>
              <w:marRight w:val="0"/>
              <w:marTop w:val="0"/>
              <w:marBottom w:val="0"/>
              <w:divBdr>
                <w:top w:val="none" w:sz="0" w:space="0" w:color="auto"/>
                <w:left w:val="none" w:sz="0" w:space="0" w:color="auto"/>
                <w:bottom w:val="none" w:sz="0" w:space="0" w:color="auto"/>
                <w:right w:val="none" w:sz="0" w:space="0" w:color="auto"/>
              </w:divBdr>
            </w:div>
          </w:divsChild>
        </w:div>
        <w:div w:id="1965499003">
          <w:marLeft w:val="0"/>
          <w:marRight w:val="0"/>
          <w:marTop w:val="0"/>
          <w:marBottom w:val="0"/>
          <w:divBdr>
            <w:top w:val="none" w:sz="0" w:space="0" w:color="auto"/>
            <w:left w:val="none" w:sz="0" w:space="0" w:color="auto"/>
            <w:bottom w:val="none" w:sz="0" w:space="0" w:color="auto"/>
            <w:right w:val="none" w:sz="0" w:space="0" w:color="auto"/>
          </w:divBdr>
          <w:divsChild>
            <w:div w:id="1953896676">
              <w:marLeft w:val="0"/>
              <w:marRight w:val="0"/>
              <w:marTop w:val="0"/>
              <w:marBottom w:val="0"/>
              <w:divBdr>
                <w:top w:val="none" w:sz="0" w:space="0" w:color="auto"/>
                <w:left w:val="none" w:sz="0" w:space="0" w:color="auto"/>
                <w:bottom w:val="none" w:sz="0" w:space="0" w:color="auto"/>
                <w:right w:val="none" w:sz="0" w:space="0" w:color="auto"/>
              </w:divBdr>
            </w:div>
          </w:divsChild>
        </w:div>
        <w:div w:id="1553809689">
          <w:marLeft w:val="0"/>
          <w:marRight w:val="0"/>
          <w:marTop w:val="0"/>
          <w:marBottom w:val="0"/>
          <w:divBdr>
            <w:top w:val="none" w:sz="0" w:space="0" w:color="auto"/>
            <w:left w:val="none" w:sz="0" w:space="0" w:color="auto"/>
            <w:bottom w:val="none" w:sz="0" w:space="0" w:color="auto"/>
            <w:right w:val="none" w:sz="0" w:space="0" w:color="auto"/>
          </w:divBdr>
          <w:divsChild>
            <w:div w:id="1290359723">
              <w:marLeft w:val="0"/>
              <w:marRight w:val="0"/>
              <w:marTop w:val="0"/>
              <w:marBottom w:val="0"/>
              <w:divBdr>
                <w:top w:val="none" w:sz="0" w:space="0" w:color="auto"/>
                <w:left w:val="none" w:sz="0" w:space="0" w:color="auto"/>
                <w:bottom w:val="none" w:sz="0" w:space="0" w:color="auto"/>
                <w:right w:val="none" w:sz="0" w:space="0" w:color="auto"/>
              </w:divBdr>
            </w:div>
          </w:divsChild>
        </w:div>
        <w:div w:id="2067602800">
          <w:marLeft w:val="0"/>
          <w:marRight w:val="0"/>
          <w:marTop w:val="0"/>
          <w:marBottom w:val="0"/>
          <w:divBdr>
            <w:top w:val="none" w:sz="0" w:space="0" w:color="auto"/>
            <w:left w:val="none" w:sz="0" w:space="0" w:color="auto"/>
            <w:bottom w:val="none" w:sz="0" w:space="0" w:color="auto"/>
            <w:right w:val="none" w:sz="0" w:space="0" w:color="auto"/>
          </w:divBdr>
          <w:divsChild>
            <w:div w:id="1779329058">
              <w:marLeft w:val="0"/>
              <w:marRight w:val="0"/>
              <w:marTop w:val="0"/>
              <w:marBottom w:val="0"/>
              <w:divBdr>
                <w:top w:val="none" w:sz="0" w:space="0" w:color="auto"/>
                <w:left w:val="none" w:sz="0" w:space="0" w:color="auto"/>
                <w:bottom w:val="none" w:sz="0" w:space="0" w:color="auto"/>
                <w:right w:val="none" w:sz="0" w:space="0" w:color="auto"/>
              </w:divBdr>
            </w:div>
          </w:divsChild>
        </w:div>
        <w:div w:id="1081953548">
          <w:marLeft w:val="0"/>
          <w:marRight w:val="0"/>
          <w:marTop w:val="0"/>
          <w:marBottom w:val="0"/>
          <w:divBdr>
            <w:top w:val="none" w:sz="0" w:space="0" w:color="auto"/>
            <w:left w:val="none" w:sz="0" w:space="0" w:color="auto"/>
            <w:bottom w:val="none" w:sz="0" w:space="0" w:color="auto"/>
            <w:right w:val="none" w:sz="0" w:space="0" w:color="auto"/>
          </w:divBdr>
          <w:divsChild>
            <w:div w:id="1650476245">
              <w:marLeft w:val="0"/>
              <w:marRight w:val="0"/>
              <w:marTop w:val="0"/>
              <w:marBottom w:val="0"/>
              <w:divBdr>
                <w:top w:val="none" w:sz="0" w:space="0" w:color="auto"/>
                <w:left w:val="none" w:sz="0" w:space="0" w:color="auto"/>
                <w:bottom w:val="none" w:sz="0" w:space="0" w:color="auto"/>
                <w:right w:val="none" w:sz="0" w:space="0" w:color="auto"/>
              </w:divBdr>
            </w:div>
          </w:divsChild>
        </w:div>
        <w:div w:id="215748230">
          <w:marLeft w:val="0"/>
          <w:marRight w:val="0"/>
          <w:marTop w:val="0"/>
          <w:marBottom w:val="0"/>
          <w:divBdr>
            <w:top w:val="none" w:sz="0" w:space="0" w:color="auto"/>
            <w:left w:val="none" w:sz="0" w:space="0" w:color="auto"/>
            <w:bottom w:val="none" w:sz="0" w:space="0" w:color="auto"/>
            <w:right w:val="none" w:sz="0" w:space="0" w:color="auto"/>
          </w:divBdr>
          <w:divsChild>
            <w:div w:id="1867257127">
              <w:marLeft w:val="0"/>
              <w:marRight w:val="0"/>
              <w:marTop w:val="0"/>
              <w:marBottom w:val="0"/>
              <w:divBdr>
                <w:top w:val="none" w:sz="0" w:space="0" w:color="auto"/>
                <w:left w:val="none" w:sz="0" w:space="0" w:color="auto"/>
                <w:bottom w:val="none" w:sz="0" w:space="0" w:color="auto"/>
                <w:right w:val="none" w:sz="0" w:space="0" w:color="auto"/>
              </w:divBdr>
            </w:div>
          </w:divsChild>
        </w:div>
        <w:div w:id="1846169117">
          <w:marLeft w:val="0"/>
          <w:marRight w:val="0"/>
          <w:marTop w:val="0"/>
          <w:marBottom w:val="0"/>
          <w:divBdr>
            <w:top w:val="none" w:sz="0" w:space="0" w:color="auto"/>
            <w:left w:val="none" w:sz="0" w:space="0" w:color="auto"/>
            <w:bottom w:val="none" w:sz="0" w:space="0" w:color="auto"/>
            <w:right w:val="none" w:sz="0" w:space="0" w:color="auto"/>
          </w:divBdr>
          <w:divsChild>
            <w:div w:id="8278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862">
      <w:bodyDiv w:val="1"/>
      <w:marLeft w:val="0"/>
      <w:marRight w:val="0"/>
      <w:marTop w:val="0"/>
      <w:marBottom w:val="0"/>
      <w:divBdr>
        <w:top w:val="none" w:sz="0" w:space="0" w:color="auto"/>
        <w:left w:val="none" w:sz="0" w:space="0" w:color="auto"/>
        <w:bottom w:val="none" w:sz="0" w:space="0" w:color="auto"/>
        <w:right w:val="none" w:sz="0" w:space="0" w:color="auto"/>
      </w:divBdr>
    </w:div>
    <w:div w:id="720789131">
      <w:bodyDiv w:val="1"/>
      <w:marLeft w:val="0"/>
      <w:marRight w:val="0"/>
      <w:marTop w:val="0"/>
      <w:marBottom w:val="0"/>
      <w:divBdr>
        <w:top w:val="none" w:sz="0" w:space="0" w:color="auto"/>
        <w:left w:val="none" w:sz="0" w:space="0" w:color="auto"/>
        <w:bottom w:val="none" w:sz="0" w:space="0" w:color="auto"/>
        <w:right w:val="none" w:sz="0" w:space="0" w:color="auto"/>
      </w:divBdr>
    </w:div>
    <w:div w:id="823738117">
      <w:bodyDiv w:val="1"/>
      <w:marLeft w:val="0"/>
      <w:marRight w:val="0"/>
      <w:marTop w:val="0"/>
      <w:marBottom w:val="0"/>
      <w:divBdr>
        <w:top w:val="none" w:sz="0" w:space="0" w:color="auto"/>
        <w:left w:val="none" w:sz="0" w:space="0" w:color="auto"/>
        <w:bottom w:val="none" w:sz="0" w:space="0" w:color="auto"/>
        <w:right w:val="none" w:sz="0" w:space="0" w:color="auto"/>
      </w:divBdr>
    </w:div>
    <w:div w:id="914557528">
      <w:bodyDiv w:val="1"/>
      <w:marLeft w:val="0"/>
      <w:marRight w:val="0"/>
      <w:marTop w:val="0"/>
      <w:marBottom w:val="0"/>
      <w:divBdr>
        <w:top w:val="none" w:sz="0" w:space="0" w:color="auto"/>
        <w:left w:val="none" w:sz="0" w:space="0" w:color="auto"/>
        <w:bottom w:val="none" w:sz="0" w:space="0" w:color="auto"/>
        <w:right w:val="none" w:sz="0" w:space="0" w:color="auto"/>
      </w:divBdr>
    </w:div>
    <w:div w:id="1001855815">
      <w:bodyDiv w:val="1"/>
      <w:marLeft w:val="0"/>
      <w:marRight w:val="0"/>
      <w:marTop w:val="0"/>
      <w:marBottom w:val="0"/>
      <w:divBdr>
        <w:top w:val="none" w:sz="0" w:space="0" w:color="auto"/>
        <w:left w:val="none" w:sz="0" w:space="0" w:color="auto"/>
        <w:bottom w:val="none" w:sz="0" w:space="0" w:color="auto"/>
        <w:right w:val="none" w:sz="0" w:space="0" w:color="auto"/>
      </w:divBdr>
    </w:div>
    <w:div w:id="1033380629">
      <w:bodyDiv w:val="1"/>
      <w:marLeft w:val="0"/>
      <w:marRight w:val="0"/>
      <w:marTop w:val="0"/>
      <w:marBottom w:val="0"/>
      <w:divBdr>
        <w:top w:val="none" w:sz="0" w:space="0" w:color="auto"/>
        <w:left w:val="none" w:sz="0" w:space="0" w:color="auto"/>
        <w:bottom w:val="none" w:sz="0" w:space="0" w:color="auto"/>
        <w:right w:val="none" w:sz="0" w:space="0" w:color="auto"/>
      </w:divBdr>
    </w:div>
    <w:div w:id="1052270228">
      <w:bodyDiv w:val="1"/>
      <w:marLeft w:val="0"/>
      <w:marRight w:val="0"/>
      <w:marTop w:val="0"/>
      <w:marBottom w:val="0"/>
      <w:divBdr>
        <w:top w:val="none" w:sz="0" w:space="0" w:color="auto"/>
        <w:left w:val="none" w:sz="0" w:space="0" w:color="auto"/>
        <w:bottom w:val="none" w:sz="0" w:space="0" w:color="auto"/>
        <w:right w:val="none" w:sz="0" w:space="0" w:color="auto"/>
      </w:divBdr>
      <w:divsChild>
        <w:div w:id="997732449">
          <w:marLeft w:val="0"/>
          <w:marRight w:val="0"/>
          <w:marTop w:val="0"/>
          <w:marBottom w:val="0"/>
          <w:divBdr>
            <w:top w:val="none" w:sz="0" w:space="0" w:color="auto"/>
            <w:left w:val="none" w:sz="0" w:space="0" w:color="auto"/>
            <w:bottom w:val="none" w:sz="0" w:space="0" w:color="auto"/>
            <w:right w:val="none" w:sz="0" w:space="0" w:color="auto"/>
          </w:divBdr>
          <w:divsChild>
            <w:div w:id="1079792370">
              <w:marLeft w:val="0"/>
              <w:marRight w:val="0"/>
              <w:marTop w:val="0"/>
              <w:marBottom w:val="0"/>
              <w:divBdr>
                <w:top w:val="none" w:sz="0" w:space="0" w:color="auto"/>
                <w:left w:val="none" w:sz="0" w:space="0" w:color="auto"/>
                <w:bottom w:val="none" w:sz="0" w:space="0" w:color="auto"/>
                <w:right w:val="none" w:sz="0" w:space="0" w:color="auto"/>
              </w:divBdr>
            </w:div>
          </w:divsChild>
        </w:div>
        <w:div w:id="769400257">
          <w:marLeft w:val="0"/>
          <w:marRight w:val="0"/>
          <w:marTop w:val="0"/>
          <w:marBottom w:val="0"/>
          <w:divBdr>
            <w:top w:val="none" w:sz="0" w:space="0" w:color="auto"/>
            <w:left w:val="none" w:sz="0" w:space="0" w:color="auto"/>
            <w:bottom w:val="none" w:sz="0" w:space="0" w:color="auto"/>
            <w:right w:val="none" w:sz="0" w:space="0" w:color="auto"/>
          </w:divBdr>
          <w:divsChild>
            <w:div w:id="195821976">
              <w:marLeft w:val="0"/>
              <w:marRight w:val="0"/>
              <w:marTop w:val="0"/>
              <w:marBottom w:val="0"/>
              <w:divBdr>
                <w:top w:val="none" w:sz="0" w:space="0" w:color="auto"/>
                <w:left w:val="none" w:sz="0" w:space="0" w:color="auto"/>
                <w:bottom w:val="none" w:sz="0" w:space="0" w:color="auto"/>
                <w:right w:val="none" w:sz="0" w:space="0" w:color="auto"/>
              </w:divBdr>
            </w:div>
          </w:divsChild>
        </w:div>
        <w:div w:id="1782987773">
          <w:marLeft w:val="0"/>
          <w:marRight w:val="0"/>
          <w:marTop w:val="0"/>
          <w:marBottom w:val="0"/>
          <w:divBdr>
            <w:top w:val="none" w:sz="0" w:space="0" w:color="auto"/>
            <w:left w:val="none" w:sz="0" w:space="0" w:color="auto"/>
            <w:bottom w:val="none" w:sz="0" w:space="0" w:color="auto"/>
            <w:right w:val="none" w:sz="0" w:space="0" w:color="auto"/>
          </w:divBdr>
          <w:divsChild>
            <w:div w:id="116264924">
              <w:marLeft w:val="0"/>
              <w:marRight w:val="0"/>
              <w:marTop w:val="0"/>
              <w:marBottom w:val="0"/>
              <w:divBdr>
                <w:top w:val="none" w:sz="0" w:space="0" w:color="auto"/>
                <w:left w:val="none" w:sz="0" w:space="0" w:color="auto"/>
                <w:bottom w:val="none" w:sz="0" w:space="0" w:color="auto"/>
                <w:right w:val="none" w:sz="0" w:space="0" w:color="auto"/>
              </w:divBdr>
            </w:div>
          </w:divsChild>
        </w:div>
        <w:div w:id="1763338483">
          <w:marLeft w:val="0"/>
          <w:marRight w:val="0"/>
          <w:marTop w:val="0"/>
          <w:marBottom w:val="0"/>
          <w:divBdr>
            <w:top w:val="none" w:sz="0" w:space="0" w:color="auto"/>
            <w:left w:val="none" w:sz="0" w:space="0" w:color="auto"/>
            <w:bottom w:val="none" w:sz="0" w:space="0" w:color="auto"/>
            <w:right w:val="none" w:sz="0" w:space="0" w:color="auto"/>
          </w:divBdr>
          <w:divsChild>
            <w:div w:id="1994066971">
              <w:marLeft w:val="0"/>
              <w:marRight w:val="0"/>
              <w:marTop w:val="0"/>
              <w:marBottom w:val="0"/>
              <w:divBdr>
                <w:top w:val="none" w:sz="0" w:space="0" w:color="auto"/>
                <w:left w:val="none" w:sz="0" w:space="0" w:color="auto"/>
                <w:bottom w:val="none" w:sz="0" w:space="0" w:color="auto"/>
                <w:right w:val="none" w:sz="0" w:space="0" w:color="auto"/>
              </w:divBdr>
            </w:div>
          </w:divsChild>
        </w:div>
        <w:div w:id="1047148943">
          <w:marLeft w:val="0"/>
          <w:marRight w:val="0"/>
          <w:marTop w:val="0"/>
          <w:marBottom w:val="0"/>
          <w:divBdr>
            <w:top w:val="none" w:sz="0" w:space="0" w:color="auto"/>
            <w:left w:val="none" w:sz="0" w:space="0" w:color="auto"/>
            <w:bottom w:val="none" w:sz="0" w:space="0" w:color="auto"/>
            <w:right w:val="none" w:sz="0" w:space="0" w:color="auto"/>
          </w:divBdr>
          <w:divsChild>
            <w:div w:id="1323849983">
              <w:marLeft w:val="0"/>
              <w:marRight w:val="0"/>
              <w:marTop w:val="0"/>
              <w:marBottom w:val="0"/>
              <w:divBdr>
                <w:top w:val="none" w:sz="0" w:space="0" w:color="auto"/>
                <w:left w:val="none" w:sz="0" w:space="0" w:color="auto"/>
                <w:bottom w:val="none" w:sz="0" w:space="0" w:color="auto"/>
                <w:right w:val="none" w:sz="0" w:space="0" w:color="auto"/>
              </w:divBdr>
            </w:div>
          </w:divsChild>
        </w:div>
        <w:div w:id="2030132638">
          <w:marLeft w:val="0"/>
          <w:marRight w:val="0"/>
          <w:marTop w:val="0"/>
          <w:marBottom w:val="0"/>
          <w:divBdr>
            <w:top w:val="none" w:sz="0" w:space="0" w:color="auto"/>
            <w:left w:val="none" w:sz="0" w:space="0" w:color="auto"/>
            <w:bottom w:val="none" w:sz="0" w:space="0" w:color="auto"/>
            <w:right w:val="none" w:sz="0" w:space="0" w:color="auto"/>
          </w:divBdr>
          <w:divsChild>
            <w:div w:id="1140489815">
              <w:marLeft w:val="0"/>
              <w:marRight w:val="0"/>
              <w:marTop w:val="0"/>
              <w:marBottom w:val="0"/>
              <w:divBdr>
                <w:top w:val="none" w:sz="0" w:space="0" w:color="auto"/>
                <w:left w:val="none" w:sz="0" w:space="0" w:color="auto"/>
                <w:bottom w:val="none" w:sz="0" w:space="0" w:color="auto"/>
                <w:right w:val="none" w:sz="0" w:space="0" w:color="auto"/>
              </w:divBdr>
            </w:div>
          </w:divsChild>
        </w:div>
        <w:div w:id="181667515">
          <w:marLeft w:val="0"/>
          <w:marRight w:val="0"/>
          <w:marTop w:val="0"/>
          <w:marBottom w:val="0"/>
          <w:divBdr>
            <w:top w:val="none" w:sz="0" w:space="0" w:color="auto"/>
            <w:left w:val="none" w:sz="0" w:space="0" w:color="auto"/>
            <w:bottom w:val="none" w:sz="0" w:space="0" w:color="auto"/>
            <w:right w:val="none" w:sz="0" w:space="0" w:color="auto"/>
          </w:divBdr>
          <w:divsChild>
            <w:div w:id="626467893">
              <w:marLeft w:val="0"/>
              <w:marRight w:val="0"/>
              <w:marTop w:val="0"/>
              <w:marBottom w:val="0"/>
              <w:divBdr>
                <w:top w:val="none" w:sz="0" w:space="0" w:color="auto"/>
                <w:left w:val="none" w:sz="0" w:space="0" w:color="auto"/>
                <w:bottom w:val="none" w:sz="0" w:space="0" w:color="auto"/>
                <w:right w:val="none" w:sz="0" w:space="0" w:color="auto"/>
              </w:divBdr>
            </w:div>
          </w:divsChild>
        </w:div>
        <w:div w:id="1847282662">
          <w:marLeft w:val="0"/>
          <w:marRight w:val="0"/>
          <w:marTop w:val="0"/>
          <w:marBottom w:val="0"/>
          <w:divBdr>
            <w:top w:val="none" w:sz="0" w:space="0" w:color="auto"/>
            <w:left w:val="none" w:sz="0" w:space="0" w:color="auto"/>
            <w:bottom w:val="none" w:sz="0" w:space="0" w:color="auto"/>
            <w:right w:val="none" w:sz="0" w:space="0" w:color="auto"/>
          </w:divBdr>
          <w:divsChild>
            <w:div w:id="1276987960">
              <w:marLeft w:val="0"/>
              <w:marRight w:val="0"/>
              <w:marTop w:val="0"/>
              <w:marBottom w:val="0"/>
              <w:divBdr>
                <w:top w:val="none" w:sz="0" w:space="0" w:color="auto"/>
                <w:left w:val="none" w:sz="0" w:space="0" w:color="auto"/>
                <w:bottom w:val="none" w:sz="0" w:space="0" w:color="auto"/>
                <w:right w:val="none" w:sz="0" w:space="0" w:color="auto"/>
              </w:divBdr>
            </w:div>
          </w:divsChild>
        </w:div>
        <w:div w:id="145439772">
          <w:marLeft w:val="0"/>
          <w:marRight w:val="0"/>
          <w:marTop w:val="0"/>
          <w:marBottom w:val="0"/>
          <w:divBdr>
            <w:top w:val="none" w:sz="0" w:space="0" w:color="auto"/>
            <w:left w:val="none" w:sz="0" w:space="0" w:color="auto"/>
            <w:bottom w:val="none" w:sz="0" w:space="0" w:color="auto"/>
            <w:right w:val="none" w:sz="0" w:space="0" w:color="auto"/>
          </w:divBdr>
          <w:divsChild>
            <w:div w:id="1116678294">
              <w:marLeft w:val="0"/>
              <w:marRight w:val="0"/>
              <w:marTop w:val="0"/>
              <w:marBottom w:val="0"/>
              <w:divBdr>
                <w:top w:val="none" w:sz="0" w:space="0" w:color="auto"/>
                <w:left w:val="none" w:sz="0" w:space="0" w:color="auto"/>
                <w:bottom w:val="none" w:sz="0" w:space="0" w:color="auto"/>
                <w:right w:val="none" w:sz="0" w:space="0" w:color="auto"/>
              </w:divBdr>
            </w:div>
          </w:divsChild>
        </w:div>
        <w:div w:id="321858619">
          <w:marLeft w:val="0"/>
          <w:marRight w:val="0"/>
          <w:marTop w:val="0"/>
          <w:marBottom w:val="0"/>
          <w:divBdr>
            <w:top w:val="none" w:sz="0" w:space="0" w:color="auto"/>
            <w:left w:val="none" w:sz="0" w:space="0" w:color="auto"/>
            <w:bottom w:val="none" w:sz="0" w:space="0" w:color="auto"/>
            <w:right w:val="none" w:sz="0" w:space="0" w:color="auto"/>
          </w:divBdr>
          <w:divsChild>
            <w:div w:id="397359936">
              <w:marLeft w:val="0"/>
              <w:marRight w:val="0"/>
              <w:marTop w:val="0"/>
              <w:marBottom w:val="0"/>
              <w:divBdr>
                <w:top w:val="none" w:sz="0" w:space="0" w:color="auto"/>
                <w:left w:val="none" w:sz="0" w:space="0" w:color="auto"/>
                <w:bottom w:val="none" w:sz="0" w:space="0" w:color="auto"/>
                <w:right w:val="none" w:sz="0" w:space="0" w:color="auto"/>
              </w:divBdr>
            </w:div>
          </w:divsChild>
        </w:div>
        <w:div w:id="991369365">
          <w:marLeft w:val="0"/>
          <w:marRight w:val="0"/>
          <w:marTop w:val="0"/>
          <w:marBottom w:val="0"/>
          <w:divBdr>
            <w:top w:val="none" w:sz="0" w:space="0" w:color="auto"/>
            <w:left w:val="none" w:sz="0" w:space="0" w:color="auto"/>
            <w:bottom w:val="none" w:sz="0" w:space="0" w:color="auto"/>
            <w:right w:val="none" w:sz="0" w:space="0" w:color="auto"/>
          </w:divBdr>
          <w:divsChild>
            <w:div w:id="1989044203">
              <w:marLeft w:val="0"/>
              <w:marRight w:val="0"/>
              <w:marTop w:val="0"/>
              <w:marBottom w:val="0"/>
              <w:divBdr>
                <w:top w:val="none" w:sz="0" w:space="0" w:color="auto"/>
                <w:left w:val="none" w:sz="0" w:space="0" w:color="auto"/>
                <w:bottom w:val="none" w:sz="0" w:space="0" w:color="auto"/>
                <w:right w:val="none" w:sz="0" w:space="0" w:color="auto"/>
              </w:divBdr>
            </w:div>
          </w:divsChild>
        </w:div>
        <w:div w:id="1992781712">
          <w:marLeft w:val="0"/>
          <w:marRight w:val="0"/>
          <w:marTop w:val="0"/>
          <w:marBottom w:val="0"/>
          <w:divBdr>
            <w:top w:val="none" w:sz="0" w:space="0" w:color="auto"/>
            <w:left w:val="none" w:sz="0" w:space="0" w:color="auto"/>
            <w:bottom w:val="none" w:sz="0" w:space="0" w:color="auto"/>
            <w:right w:val="none" w:sz="0" w:space="0" w:color="auto"/>
          </w:divBdr>
          <w:divsChild>
            <w:div w:id="1839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9226">
      <w:bodyDiv w:val="1"/>
      <w:marLeft w:val="0"/>
      <w:marRight w:val="0"/>
      <w:marTop w:val="0"/>
      <w:marBottom w:val="0"/>
      <w:divBdr>
        <w:top w:val="none" w:sz="0" w:space="0" w:color="auto"/>
        <w:left w:val="none" w:sz="0" w:space="0" w:color="auto"/>
        <w:bottom w:val="none" w:sz="0" w:space="0" w:color="auto"/>
        <w:right w:val="none" w:sz="0" w:space="0" w:color="auto"/>
      </w:divBdr>
    </w:div>
    <w:div w:id="1067919168">
      <w:bodyDiv w:val="1"/>
      <w:marLeft w:val="0"/>
      <w:marRight w:val="0"/>
      <w:marTop w:val="0"/>
      <w:marBottom w:val="0"/>
      <w:divBdr>
        <w:top w:val="none" w:sz="0" w:space="0" w:color="auto"/>
        <w:left w:val="none" w:sz="0" w:space="0" w:color="auto"/>
        <w:bottom w:val="none" w:sz="0" w:space="0" w:color="auto"/>
        <w:right w:val="none" w:sz="0" w:space="0" w:color="auto"/>
      </w:divBdr>
    </w:div>
    <w:div w:id="1143160783">
      <w:bodyDiv w:val="1"/>
      <w:marLeft w:val="0"/>
      <w:marRight w:val="0"/>
      <w:marTop w:val="0"/>
      <w:marBottom w:val="0"/>
      <w:divBdr>
        <w:top w:val="none" w:sz="0" w:space="0" w:color="auto"/>
        <w:left w:val="none" w:sz="0" w:space="0" w:color="auto"/>
        <w:bottom w:val="none" w:sz="0" w:space="0" w:color="auto"/>
        <w:right w:val="none" w:sz="0" w:space="0" w:color="auto"/>
      </w:divBdr>
    </w:div>
    <w:div w:id="1184369236">
      <w:bodyDiv w:val="1"/>
      <w:marLeft w:val="0"/>
      <w:marRight w:val="0"/>
      <w:marTop w:val="0"/>
      <w:marBottom w:val="0"/>
      <w:divBdr>
        <w:top w:val="none" w:sz="0" w:space="0" w:color="auto"/>
        <w:left w:val="none" w:sz="0" w:space="0" w:color="auto"/>
        <w:bottom w:val="none" w:sz="0" w:space="0" w:color="auto"/>
        <w:right w:val="none" w:sz="0" w:space="0" w:color="auto"/>
      </w:divBdr>
    </w:div>
    <w:div w:id="1211267632">
      <w:bodyDiv w:val="1"/>
      <w:marLeft w:val="0"/>
      <w:marRight w:val="0"/>
      <w:marTop w:val="0"/>
      <w:marBottom w:val="0"/>
      <w:divBdr>
        <w:top w:val="none" w:sz="0" w:space="0" w:color="auto"/>
        <w:left w:val="none" w:sz="0" w:space="0" w:color="auto"/>
        <w:bottom w:val="none" w:sz="0" w:space="0" w:color="auto"/>
        <w:right w:val="none" w:sz="0" w:space="0" w:color="auto"/>
      </w:divBdr>
    </w:div>
    <w:div w:id="1311133798">
      <w:bodyDiv w:val="1"/>
      <w:marLeft w:val="0"/>
      <w:marRight w:val="0"/>
      <w:marTop w:val="0"/>
      <w:marBottom w:val="0"/>
      <w:divBdr>
        <w:top w:val="none" w:sz="0" w:space="0" w:color="auto"/>
        <w:left w:val="none" w:sz="0" w:space="0" w:color="auto"/>
        <w:bottom w:val="none" w:sz="0" w:space="0" w:color="auto"/>
        <w:right w:val="none" w:sz="0" w:space="0" w:color="auto"/>
      </w:divBdr>
      <w:divsChild>
        <w:div w:id="1087581381">
          <w:marLeft w:val="0"/>
          <w:marRight w:val="0"/>
          <w:marTop w:val="0"/>
          <w:marBottom w:val="0"/>
          <w:divBdr>
            <w:top w:val="none" w:sz="0" w:space="0" w:color="auto"/>
            <w:left w:val="none" w:sz="0" w:space="0" w:color="auto"/>
            <w:bottom w:val="none" w:sz="0" w:space="0" w:color="auto"/>
            <w:right w:val="none" w:sz="0" w:space="0" w:color="auto"/>
          </w:divBdr>
          <w:divsChild>
            <w:div w:id="810294956">
              <w:marLeft w:val="0"/>
              <w:marRight w:val="0"/>
              <w:marTop w:val="0"/>
              <w:marBottom w:val="0"/>
              <w:divBdr>
                <w:top w:val="none" w:sz="0" w:space="0" w:color="auto"/>
                <w:left w:val="none" w:sz="0" w:space="0" w:color="auto"/>
                <w:bottom w:val="none" w:sz="0" w:space="0" w:color="auto"/>
                <w:right w:val="none" w:sz="0" w:space="0" w:color="auto"/>
              </w:divBdr>
            </w:div>
          </w:divsChild>
        </w:div>
        <w:div w:id="309751192">
          <w:marLeft w:val="0"/>
          <w:marRight w:val="0"/>
          <w:marTop w:val="0"/>
          <w:marBottom w:val="0"/>
          <w:divBdr>
            <w:top w:val="none" w:sz="0" w:space="0" w:color="auto"/>
            <w:left w:val="none" w:sz="0" w:space="0" w:color="auto"/>
            <w:bottom w:val="none" w:sz="0" w:space="0" w:color="auto"/>
            <w:right w:val="none" w:sz="0" w:space="0" w:color="auto"/>
          </w:divBdr>
          <w:divsChild>
            <w:div w:id="689449871">
              <w:marLeft w:val="0"/>
              <w:marRight w:val="0"/>
              <w:marTop w:val="0"/>
              <w:marBottom w:val="0"/>
              <w:divBdr>
                <w:top w:val="none" w:sz="0" w:space="0" w:color="auto"/>
                <w:left w:val="none" w:sz="0" w:space="0" w:color="auto"/>
                <w:bottom w:val="none" w:sz="0" w:space="0" w:color="auto"/>
                <w:right w:val="none" w:sz="0" w:space="0" w:color="auto"/>
              </w:divBdr>
            </w:div>
          </w:divsChild>
        </w:div>
        <w:div w:id="1722900724">
          <w:marLeft w:val="0"/>
          <w:marRight w:val="0"/>
          <w:marTop w:val="0"/>
          <w:marBottom w:val="0"/>
          <w:divBdr>
            <w:top w:val="none" w:sz="0" w:space="0" w:color="auto"/>
            <w:left w:val="none" w:sz="0" w:space="0" w:color="auto"/>
            <w:bottom w:val="none" w:sz="0" w:space="0" w:color="auto"/>
            <w:right w:val="none" w:sz="0" w:space="0" w:color="auto"/>
          </w:divBdr>
          <w:divsChild>
            <w:div w:id="464935134">
              <w:marLeft w:val="0"/>
              <w:marRight w:val="0"/>
              <w:marTop w:val="0"/>
              <w:marBottom w:val="0"/>
              <w:divBdr>
                <w:top w:val="none" w:sz="0" w:space="0" w:color="auto"/>
                <w:left w:val="none" w:sz="0" w:space="0" w:color="auto"/>
                <w:bottom w:val="none" w:sz="0" w:space="0" w:color="auto"/>
                <w:right w:val="none" w:sz="0" w:space="0" w:color="auto"/>
              </w:divBdr>
            </w:div>
          </w:divsChild>
        </w:div>
        <w:div w:id="897590316">
          <w:marLeft w:val="0"/>
          <w:marRight w:val="0"/>
          <w:marTop w:val="0"/>
          <w:marBottom w:val="0"/>
          <w:divBdr>
            <w:top w:val="none" w:sz="0" w:space="0" w:color="auto"/>
            <w:left w:val="none" w:sz="0" w:space="0" w:color="auto"/>
            <w:bottom w:val="none" w:sz="0" w:space="0" w:color="auto"/>
            <w:right w:val="none" w:sz="0" w:space="0" w:color="auto"/>
          </w:divBdr>
          <w:divsChild>
            <w:div w:id="283779095">
              <w:marLeft w:val="0"/>
              <w:marRight w:val="0"/>
              <w:marTop w:val="0"/>
              <w:marBottom w:val="0"/>
              <w:divBdr>
                <w:top w:val="none" w:sz="0" w:space="0" w:color="auto"/>
                <w:left w:val="none" w:sz="0" w:space="0" w:color="auto"/>
                <w:bottom w:val="none" w:sz="0" w:space="0" w:color="auto"/>
                <w:right w:val="none" w:sz="0" w:space="0" w:color="auto"/>
              </w:divBdr>
            </w:div>
          </w:divsChild>
        </w:div>
        <w:div w:id="1179928803">
          <w:marLeft w:val="0"/>
          <w:marRight w:val="0"/>
          <w:marTop w:val="0"/>
          <w:marBottom w:val="0"/>
          <w:divBdr>
            <w:top w:val="none" w:sz="0" w:space="0" w:color="auto"/>
            <w:left w:val="none" w:sz="0" w:space="0" w:color="auto"/>
            <w:bottom w:val="none" w:sz="0" w:space="0" w:color="auto"/>
            <w:right w:val="none" w:sz="0" w:space="0" w:color="auto"/>
          </w:divBdr>
          <w:divsChild>
            <w:div w:id="1077747816">
              <w:marLeft w:val="0"/>
              <w:marRight w:val="0"/>
              <w:marTop w:val="0"/>
              <w:marBottom w:val="0"/>
              <w:divBdr>
                <w:top w:val="none" w:sz="0" w:space="0" w:color="auto"/>
                <w:left w:val="none" w:sz="0" w:space="0" w:color="auto"/>
                <w:bottom w:val="none" w:sz="0" w:space="0" w:color="auto"/>
                <w:right w:val="none" w:sz="0" w:space="0" w:color="auto"/>
              </w:divBdr>
            </w:div>
          </w:divsChild>
        </w:div>
        <w:div w:id="1787038556">
          <w:marLeft w:val="0"/>
          <w:marRight w:val="0"/>
          <w:marTop w:val="0"/>
          <w:marBottom w:val="0"/>
          <w:divBdr>
            <w:top w:val="none" w:sz="0" w:space="0" w:color="auto"/>
            <w:left w:val="none" w:sz="0" w:space="0" w:color="auto"/>
            <w:bottom w:val="none" w:sz="0" w:space="0" w:color="auto"/>
            <w:right w:val="none" w:sz="0" w:space="0" w:color="auto"/>
          </w:divBdr>
          <w:divsChild>
            <w:div w:id="1251428830">
              <w:marLeft w:val="0"/>
              <w:marRight w:val="0"/>
              <w:marTop w:val="0"/>
              <w:marBottom w:val="0"/>
              <w:divBdr>
                <w:top w:val="none" w:sz="0" w:space="0" w:color="auto"/>
                <w:left w:val="none" w:sz="0" w:space="0" w:color="auto"/>
                <w:bottom w:val="none" w:sz="0" w:space="0" w:color="auto"/>
                <w:right w:val="none" w:sz="0" w:space="0" w:color="auto"/>
              </w:divBdr>
            </w:div>
          </w:divsChild>
        </w:div>
        <w:div w:id="1114667490">
          <w:marLeft w:val="0"/>
          <w:marRight w:val="0"/>
          <w:marTop w:val="0"/>
          <w:marBottom w:val="0"/>
          <w:divBdr>
            <w:top w:val="none" w:sz="0" w:space="0" w:color="auto"/>
            <w:left w:val="none" w:sz="0" w:space="0" w:color="auto"/>
            <w:bottom w:val="none" w:sz="0" w:space="0" w:color="auto"/>
            <w:right w:val="none" w:sz="0" w:space="0" w:color="auto"/>
          </w:divBdr>
          <w:divsChild>
            <w:div w:id="1350444667">
              <w:marLeft w:val="0"/>
              <w:marRight w:val="0"/>
              <w:marTop w:val="0"/>
              <w:marBottom w:val="0"/>
              <w:divBdr>
                <w:top w:val="none" w:sz="0" w:space="0" w:color="auto"/>
                <w:left w:val="none" w:sz="0" w:space="0" w:color="auto"/>
                <w:bottom w:val="none" w:sz="0" w:space="0" w:color="auto"/>
                <w:right w:val="none" w:sz="0" w:space="0" w:color="auto"/>
              </w:divBdr>
            </w:div>
          </w:divsChild>
        </w:div>
        <w:div w:id="1420057723">
          <w:marLeft w:val="0"/>
          <w:marRight w:val="0"/>
          <w:marTop w:val="0"/>
          <w:marBottom w:val="0"/>
          <w:divBdr>
            <w:top w:val="none" w:sz="0" w:space="0" w:color="auto"/>
            <w:left w:val="none" w:sz="0" w:space="0" w:color="auto"/>
            <w:bottom w:val="none" w:sz="0" w:space="0" w:color="auto"/>
            <w:right w:val="none" w:sz="0" w:space="0" w:color="auto"/>
          </w:divBdr>
          <w:divsChild>
            <w:div w:id="85394968">
              <w:marLeft w:val="0"/>
              <w:marRight w:val="0"/>
              <w:marTop w:val="0"/>
              <w:marBottom w:val="0"/>
              <w:divBdr>
                <w:top w:val="none" w:sz="0" w:space="0" w:color="auto"/>
                <w:left w:val="none" w:sz="0" w:space="0" w:color="auto"/>
                <w:bottom w:val="none" w:sz="0" w:space="0" w:color="auto"/>
                <w:right w:val="none" w:sz="0" w:space="0" w:color="auto"/>
              </w:divBdr>
            </w:div>
          </w:divsChild>
        </w:div>
        <w:div w:id="1056659912">
          <w:marLeft w:val="0"/>
          <w:marRight w:val="0"/>
          <w:marTop w:val="0"/>
          <w:marBottom w:val="0"/>
          <w:divBdr>
            <w:top w:val="none" w:sz="0" w:space="0" w:color="auto"/>
            <w:left w:val="none" w:sz="0" w:space="0" w:color="auto"/>
            <w:bottom w:val="none" w:sz="0" w:space="0" w:color="auto"/>
            <w:right w:val="none" w:sz="0" w:space="0" w:color="auto"/>
          </w:divBdr>
          <w:divsChild>
            <w:div w:id="101415716">
              <w:marLeft w:val="0"/>
              <w:marRight w:val="0"/>
              <w:marTop w:val="0"/>
              <w:marBottom w:val="0"/>
              <w:divBdr>
                <w:top w:val="none" w:sz="0" w:space="0" w:color="auto"/>
                <w:left w:val="none" w:sz="0" w:space="0" w:color="auto"/>
                <w:bottom w:val="none" w:sz="0" w:space="0" w:color="auto"/>
                <w:right w:val="none" w:sz="0" w:space="0" w:color="auto"/>
              </w:divBdr>
            </w:div>
          </w:divsChild>
        </w:div>
        <w:div w:id="429160307">
          <w:marLeft w:val="0"/>
          <w:marRight w:val="0"/>
          <w:marTop w:val="0"/>
          <w:marBottom w:val="0"/>
          <w:divBdr>
            <w:top w:val="none" w:sz="0" w:space="0" w:color="auto"/>
            <w:left w:val="none" w:sz="0" w:space="0" w:color="auto"/>
            <w:bottom w:val="none" w:sz="0" w:space="0" w:color="auto"/>
            <w:right w:val="none" w:sz="0" w:space="0" w:color="auto"/>
          </w:divBdr>
          <w:divsChild>
            <w:div w:id="2020541154">
              <w:marLeft w:val="0"/>
              <w:marRight w:val="0"/>
              <w:marTop w:val="0"/>
              <w:marBottom w:val="0"/>
              <w:divBdr>
                <w:top w:val="none" w:sz="0" w:space="0" w:color="auto"/>
                <w:left w:val="none" w:sz="0" w:space="0" w:color="auto"/>
                <w:bottom w:val="none" w:sz="0" w:space="0" w:color="auto"/>
                <w:right w:val="none" w:sz="0" w:space="0" w:color="auto"/>
              </w:divBdr>
            </w:div>
          </w:divsChild>
        </w:div>
        <w:div w:id="1570067842">
          <w:marLeft w:val="0"/>
          <w:marRight w:val="0"/>
          <w:marTop w:val="0"/>
          <w:marBottom w:val="0"/>
          <w:divBdr>
            <w:top w:val="none" w:sz="0" w:space="0" w:color="auto"/>
            <w:left w:val="none" w:sz="0" w:space="0" w:color="auto"/>
            <w:bottom w:val="none" w:sz="0" w:space="0" w:color="auto"/>
            <w:right w:val="none" w:sz="0" w:space="0" w:color="auto"/>
          </w:divBdr>
          <w:divsChild>
            <w:div w:id="814494846">
              <w:marLeft w:val="0"/>
              <w:marRight w:val="0"/>
              <w:marTop w:val="0"/>
              <w:marBottom w:val="0"/>
              <w:divBdr>
                <w:top w:val="none" w:sz="0" w:space="0" w:color="auto"/>
                <w:left w:val="none" w:sz="0" w:space="0" w:color="auto"/>
                <w:bottom w:val="none" w:sz="0" w:space="0" w:color="auto"/>
                <w:right w:val="none" w:sz="0" w:space="0" w:color="auto"/>
              </w:divBdr>
            </w:div>
          </w:divsChild>
        </w:div>
        <w:div w:id="1660694276">
          <w:marLeft w:val="0"/>
          <w:marRight w:val="0"/>
          <w:marTop w:val="0"/>
          <w:marBottom w:val="0"/>
          <w:divBdr>
            <w:top w:val="none" w:sz="0" w:space="0" w:color="auto"/>
            <w:left w:val="none" w:sz="0" w:space="0" w:color="auto"/>
            <w:bottom w:val="none" w:sz="0" w:space="0" w:color="auto"/>
            <w:right w:val="none" w:sz="0" w:space="0" w:color="auto"/>
          </w:divBdr>
          <w:divsChild>
            <w:div w:id="19975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8671">
      <w:bodyDiv w:val="1"/>
      <w:marLeft w:val="0"/>
      <w:marRight w:val="0"/>
      <w:marTop w:val="0"/>
      <w:marBottom w:val="0"/>
      <w:divBdr>
        <w:top w:val="none" w:sz="0" w:space="0" w:color="auto"/>
        <w:left w:val="none" w:sz="0" w:space="0" w:color="auto"/>
        <w:bottom w:val="none" w:sz="0" w:space="0" w:color="auto"/>
        <w:right w:val="none" w:sz="0" w:space="0" w:color="auto"/>
      </w:divBdr>
    </w:div>
    <w:div w:id="1388335102">
      <w:bodyDiv w:val="1"/>
      <w:marLeft w:val="0"/>
      <w:marRight w:val="0"/>
      <w:marTop w:val="0"/>
      <w:marBottom w:val="0"/>
      <w:divBdr>
        <w:top w:val="none" w:sz="0" w:space="0" w:color="auto"/>
        <w:left w:val="none" w:sz="0" w:space="0" w:color="auto"/>
        <w:bottom w:val="none" w:sz="0" w:space="0" w:color="auto"/>
        <w:right w:val="none" w:sz="0" w:space="0" w:color="auto"/>
      </w:divBdr>
      <w:divsChild>
        <w:div w:id="2099405359">
          <w:marLeft w:val="0"/>
          <w:marRight w:val="0"/>
          <w:marTop w:val="0"/>
          <w:marBottom w:val="0"/>
          <w:divBdr>
            <w:top w:val="single" w:sz="48" w:space="15" w:color="004C76"/>
            <w:left w:val="none" w:sz="0" w:space="0" w:color="auto"/>
            <w:bottom w:val="single" w:sz="48" w:space="0" w:color="004C76"/>
            <w:right w:val="none" w:sz="0" w:space="0" w:color="auto"/>
          </w:divBdr>
          <w:divsChild>
            <w:div w:id="1553686478">
              <w:marLeft w:val="0"/>
              <w:marRight w:val="0"/>
              <w:marTop w:val="0"/>
              <w:marBottom w:val="0"/>
              <w:divBdr>
                <w:top w:val="none" w:sz="0" w:space="0" w:color="auto"/>
                <w:left w:val="none" w:sz="0" w:space="0" w:color="auto"/>
                <w:bottom w:val="none" w:sz="0" w:space="0" w:color="auto"/>
                <w:right w:val="none" w:sz="0" w:space="0" w:color="auto"/>
              </w:divBdr>
              <w:divsChild>
                <w:div w:id="2111005095">
                  <w:marLeft w:val="0"/>
                  <w:marRight w:val="0"/>
                  <w:marTop w:val="0"/>
                  <w:marBottom w:val="150"/>
                  <w:divBdr>
                    <w:top w:val="single" w:sz="48" w:space="8" w:color="FBEAE7"/>
                    <w:left w:val="single" w:sz="48" w:space="8" w:color="FBEAE7"/>
                    <w:bottom w:val="single" w:sz="48" w:space="8" w:color="FBEAE7"/>
                    <w:right w:val="single" w:sz="48" w:space="8" w:color="FBEAE7"/>
                  </w:divBdr>
                </w:div>
              </w:divsChild>
            </w:div>
          </w:divsChild>
        </w:div>
      </w:divsChild>
    </w:div>
    <w:div w:id="1389376950">
      <w:bodyDiv w:val="1"/>
      <w:marLeft w:val="0"/>
      <w:marRight w:val="0"/>
      <w:marTop w:val="0"/>
      <w:marBottom w:val="0"/>
      <w:divBdr>
        <w:top w:val="none" w:sz="0" w:space="0" w:color="auto"/>
        <w:left w:val="none" w:sz="0" w:space="0" w:color="auto"/>
        <w:bottom w:val="none" w:sz="0" w:space="0" w:color="auto"/>
        <w:right w:val="none" w:sz="0" w:space="0" w:color="auto"/>
      </w:divBdr>
    </w:div>
    <w:div w:id="1416433248">
      <w:bodyDiv w:val="1"/>
      <w:marLeft w:val="0"/>
      <w:marRight w:val="0"/>
      <w:marTop w:val="0"/>
      <w:marBottom w:val="0"/>
      <w:divBdr>
        <w:top w:val="none" w:sz="0" w:space="0" w:color="auto"/>
        <w:left w:val="none" w:sz="0" w:space="0" w:color="auto"/>
        <w:bottom w:val="none" w:sz="0" w:space="0" w:color="auto"/>
        <w:right w:val="none" w:sz="0" w:space="0" w:color="auto"/>
      </w:divBdr>
      <w:divsChild>
        <w:div w:id="173150984">
          <w:marLeft w:val="0"/>
          <w:marRight w:val="0"/>
          <w:marTop w:val="0"/>
          <w:marBottom w:val="0"/>
          <w:divBdr>
            <w:top w:val="none" w:sz="0" w:space="0" w:color="auto"/>
            <w:left w:val="none" w:sz="0" w:space="0" w:color="auto"/>
            <w:bottom w:val="none" w:sz="0" w:space="0" w:color="auto"/>
            <w:right w:val="none" w:sz="0" w:space="0" w:color="auto"/>
          </w:divBdr>
          <w:divsChild>
            <w:div w:id="982662272">
              <w:marLeft w:val="0"/>
              <w:marRight w:val="0"/>
              <w:marTop w:val="0"/>
              <w:marBottom w:val="0"/>
              <w:divBdr>
                <w:top w:val="none" w:sz="0" w:space="0" w:color="auto"/>
                <w:left w:val="none" w:sz="0" w:space="0" w:color="auto"/>
                <w:bottom w:val="none" w:sz="0" w:space="0" w:color="auto"/>
                <w:right w:val="none" w:sz="0" w:space="0" w:color="auto"/>
              </w:divBdr>
            </w:div>
          </w:divsChild>
        </w:div>
        <w:div w:id="2123567739">
          <w:marLeft w:val="0"/>
          <w:marRight w:val="0"/>
          <w:marTop w:val="0"/>
          <w:marBottom w:val="0"/>
          <w:divBdr>
            <w:top w:val="none" w:sz="0" w:space="0" w:color="auto"/>
            <w:left w:val="none" w:sz="0" w:space="0" w:color="auto"/>
            <w:bottom w:val="none" w:sz="0" w:space="0" w:color="auto"/>
            <w:right w:val="none" w:sz="0" w:space="0" w:color="auto"/>
          </w:divBdr>
          <w:divsChild>
            <w:div w:id="679892988">
              <w:marLeft w:val="0"/>
              <w:marRight w:val="0"/>
              <w:marTop w:val="0"/>
              <w:marBottom w:val="0"/>
              <w:divBdr>
                <w:top w:val="none" w:sz="0" w:space="0" w:color="auto"/>
                <w:left w:val="none" w:sz="0" w:space="0" w:color="auto"/>
                <w:bottom w:val="none" w:sz="0" w:space="0" w:color="auto"/>
                <w:right w:val="none" w:sz="0" w:space="0" w:color="auto"/>
              </w:divBdr>
            </w:div>
          </w:divsChild>
        </w:div>
        <w:div w:id="2085714680">
          <w:marLeft w:val="0"/>
          <w:marRight w:val="0"/>
          <w:marTop w:val="0"/>
          <w:marBottom w:val="0"/>
          <w:divBdr>
            <w:top w:val="none" w:sz="0" w:space="0" w:color="auto"/>
            <w:left w:val="none" w:sz="0" w:space="0" w:color="auto"/>
            <w:bottom w:val="none" w:sz="0" w:space="0" w:color="auto"/>
            <w:right w:val="none" w:sz="0" w:space="0" w:color="auto"/>
          </w:divBdr>
          <w:divsChild>
            <w:div w:id="124542035">
              <w:marLeft w:val="0"/>
              <w:marRight w:val="0"/>
              <w:marTop w:val="0"/>
              <w:marBottom w:val="0"/>
              <w:divBdr>
                <w:top w:val="none" w:sz="0" w:space="0" w:color="auto"/>
                <w:left w:val="none" w:sz="0" w:space="0" w:color="auto"/>
                <w:bottom w:val="none" w:sz="0" w:space="0" w:color="auto"/>
                <w:right w:val="none" w:sz="0" w:space="0" w:color="auto"/>
              </w:divBdr>
            </w:div>
          </w:divsChild>
        </w:div>
        <w:div w:id="160901163">
          <w:marLeft w:val="0"/>
          <w:marRight w:val="0"/>
          <w:marTop w:val="0"/>
          <w:marBottom w:val="0"/>
          <w:divBdr>
            <w:top w:val="none" w:sz="0" w:space="0" w:color="auto"/>
            <w:left w:val="none" w:sz="0" w:space="0" w:color="auto"/>
            <w:bottom w:val="none" w:sz="0" w:space="0" w:color="auto"/>
            <w:right w:val="none" w:sz="0" w:space="0" w:color="auto"/>
          </w:divBdr>
          <w:divsChild>
            <w:div w:id="615672319">
              <w:marLeft w:val="0"/>
              <w:marRight w:val="0"/>
              <w:marTop w:val="0"/>
              <w:marBottom w:val="0"/>
              <w:divBdr>
                <w:top w:val="none" w:sz="0" w:space="0" w:color="auto"/>
                <w:left w:val="none" w:sz="0" w:space="0" w:color="auto"/>
                <w:bottom w:val="none" w:sz="0" w:space="0" w:color="auto"/>
                <w:right w:val="none" w:sz="0" w:space="0" w:color="auto"/>
              </w:divBdr>
            </w:div>
          </w:divsChild>
        </w:div>
        <w:div w:id="673217292">
          <w:marLeft w:val="0"/>
          <w:marRight w:val="0"/>
          <w:marTop w:val="0"/>
          <w:marBottom w:val="0"/>
          <w:divBdr>
            <w:top w:val="none" w:sz="0" w:space="0" w:color="auto"/>
            <w:left w:val="none" w:sz="0" w:space="0" w:color="auto"/>
            <w:bottom w:val="none" w:sz="0" w:space="0" w:color="auto"/>
            <w:right w:val="none" w:sz="0" w:space="0" w:color="auto"/>
          </w:divBdr>
          <w:divsChild>
            <w:div w:id="269633392">
              <w:marLeft w:val="0"/>
              <w:marRight w:val="0"/>
              <w:marTop w:val="0"/>
              <w:marBottom w:val="0"/>
              <w:divBdr>
                <w:top w:val="none" w:sz="0" w:space="0" w:color="auto"/>
                <w:left w:val="none" w:sz="0" w:space="0" w:color="auto"/>
                <w:bottom w:val="none" w:sz="0" w:space="0" w:color="auto"/>
                <w:right w:val="none" w:sz="0" w:space="0" w:color="auto"/>
              </w:divBdr>
            </w:div>
          </w:divsChild>
        </w:div>
        <w:div w:id="300505074">
          <w:marLeft w:val="0"/>
          <w:marRight w:val="0"/>
          <w:marTop w:val="0"/>
          <w:marBottom w:val="0"/>
          <w:divBdr>
            <w:top w:val="none" w:sz="0" w:space="0" w:color="auto"/>
            <w:left w:val="none" w:sz="0" w:space="0" w:color="auto"/>
            <w:bottom w:val="none" w:sz="0" w:space="0" w:color="auto"/>
            <w:right w:val="none" w:sz="0" w:space="0" w:color="auto"/>
          </w:divBdr>
          <w:divsChild>
            <w:div w:id="885216623">
              <w:marLeft w:val="0"/>
              <w:marRight w:val="0"/>
              <w:marTop w:val="0"/>
              <w:marBottom w:val="0"/>
              <w:divBdr>
                <w:top w:val="none" w:sz="0" w:space="0" w:color="auto"/>
                <w:left w:val="none" w:sz="0" w:space="0" w:color="auto"/>
                <w:bottom w:val="none" w:sz="0" w:space="0" w:color="auto"/>
                <w:right w:val="none" w:sz="0" w:space="0" w:color="auto"/>
              </w:divBdr>
            </w:div>
          </w:divsChild>
        </w:div>
        <w:div w:id="2003391423">
          <w:marLeft w:val="0"/>
          <w:marRight w:val="0"/>
          <w:marTop w:val="0"/>
          <w:marBottom w:val="0"/>
          <w:divBdr>
            <w:top w:val="none" w:sz="0" w:space="0" w:color="auto"/>
            <w:left w:val="none" w:sz="0" w:space="0" w:color="auto"/>
            <w:bottom w:val="none" w:sz="0" w:space="0" w:color="auto"/>
            <w:right w:val="none" w:sz="0" w:space="0" w:color="auto"/>
          </w:divBdr>
          <w:divsChild>
            <w:div w:id="1861505610">
              <w:marLeft w:val="0"/>
              <w:marRight w:val="0"/>
              <w:marTop w:val="0"/>
              <w:marBottom w:val="0"/>
              <w:divBdr>
                <w:top w:val="none" w:sz="0" w:space="0" w:color="auto"/>
                <w:left w:val="none" w:sz="0" w:space="0" w:color="auto"/>
                <w:bottom w:val="none" w:sz="0" w:space="0" w:color="auto"/>
                <w:right w:val="none" w:sz="0" w:space="0" w:color="auto"/>
              </w:divBdr>
            </w:div>
          </w:divsChild>
        </w:div>
        <w:div w:id="945892379">
          <w:marLeft w:val="0"/>
          <w:marRight w:val="0"/>
          <w:marTop w:val="0"/>
          <w:marBottom w:val="0"/>
          <w:divBdr>
            <w:top w:val="none" w:sz="0" w:space="0" w:color="auto"/>
            <w:left w:val="none" w:sz="0" w:space="0" w:color="auto"/>
            <w:bottom w:val="none" w:sz="0" w:space="0" w:color="auto"/>
            <w:right w:val="none" w:sz="0" w:space="0" w:color="auto"/>
          </w:divBdr>
          <w:divsChild>
            <w:div w:id="1548640091">
              <w:marLeft w:val="0"/>
              <w:marRight w:val="0"/>
              <w:marTop w:val="0"/>
              <w:marBottom w:val="0"/>
              <w:divBdr>
                <w:top w:val="none" w:sz="0" w:space="0" w:color="auto"/>
                <w:left w:val="none" w:sz="0" w:space="0" w:color="auto"/>
                <w:bottom w:val="none" w:sz="0" w:space="0" w:color="auto"/>
                <w:right w:val="none" w:sz="0" w:space="0" w:color="auto"/>
              </w:divBdr>
            </w:div>
          </w:divsChild>
        </w:div>
        <w:div w:id="1085685426">
          <w:marLeft w:val="0"/>
          <w:marRight w:val="0"/>
          <w:marTop w:val="0"/>
          <w:marBottom w:val="0"/>
          <w:divBdr>
            <w:top w:val="none" w:sz="0" w:space="0" w:color="auto"/>
            <w:left w:val="none" w:sz="0" w:space="0" w:color="auto"/>
            <w:bottom w:val="none" w:sz="0" w:space="0" w:color="auto"/>
            <w:right w:val="none" w:sz="0" w:space="0" w:color="auto"/>
          </w:divBdr>
          <w:divsChild>
            <w:div w:id="463274146">
              <w:marLeft w:val="0"/>
              <w:marRight w:val="0"/>
              <w:marTop w:val="0"/>
              <w:marBottom w:val="0"/>
              <w:divBdr>
                <w:top w:val="none" w:sz="0" w:space="0" w:color="auto"/>
                <w:left w:val="none" w:sz="0" w:space="0" w:color="auto"/>
                <w:bottom w:val="none" w:sz="0" w:space="0" w:color="auto"/>
                <w:right w:val="none" w:sz="0" w:space="0" w:color="auto"/>
              </w:divBdr>
            </w:div>
          </w:divsChild>
        </w:div>
        <w:div w:id="129905479">
          <w:marLeft w:val="0"/>
          <w:marRight w:val="0"/>
          <w:marTop w:val="0"/>
          <w:marBottom w:val="0"/>
          <w:divBdr>
            <w:top w:val="none" w:sz="0" w:space="0" w:color="auto"/>
            <w:left w:val="none" w:sz="0" w:space="0" w:color="auto"/>
            <w:bottom w:val="none" w:sz="0" w:space="0" w:color="auto"/>
            <w:right w:val="none" w:sz="0" w:space="0" w:color="auto"/>
          </w:divBdr>
          <w:divsChild>
            <w:div w:id="1507553068">
              <w:marLeft w:val="0"/>
              <w:marRight w:val="0"/>
              <w:marTop w:val="0"/>
              <w:marBottom w:val="0"/>
              <w:divBdr>
                <w:top w:val="none" w:sz="0" w:space="0" w:color="auto"/>
                <w:left w:val="none" w:sz="0" w:space="0" w:color="auto"/>
                <w:bottom w:val="none" w:sz="0" w:space="0" w:color="auto"/>
                <w:right w:val="none" w:sz="0" w:space="0" w:color="auto"/>
              </w:divBdr>
            </w:div>
          </w:divsChild>
        </w:div>
        <w:div w:id="3561279">
          <w:marLeft w:val="0"/>
          <w:marRight w:val="0"/>
          <w:marTop w:val="0"/>
          <w:marBottom w:val="0"/>
          <w:divBdr>
            <w:top w:val="none" w:sz="0" w:space="0" w:color="auto"/>
            <w:left w:val="none" w:sz="0" w:space="0" w:color="auto"/>
            <w:bottom w:val="none" w:sz="0" w:space="0" w:color="auto"/>
            <w:right w:val="none" w:sz="0" w:space="0" w:color="auto"/>
          </w:divBdr>
          <w:divsChild>
            <w:div w:id="1216506420">
              <w:marLeft w:val="0"/>
              <w:marRight w:val="0"/>
              <w:marTop w:val="0"/>
              <w:marBottom w:val="0"/>
              <w:divBdr>
                <w:top w:val="none" w:sz="0" w:space="0" w:color="auto"/>
                <w:left w:val="none" w:sz="0" w:space="0" w:color="auto"/>
                <w:bottom w:val="none" w:sz="0" w:space="0" w:color="auto"/>
                <w:right w:val="none" w:sz="0" w:space="0" w:color="auto"/>
              </w:divBdr>
            </w:div>
          </w:divsChild>
        </w:div>
        <w:div w:id="99109562">
          <w:marLeft w:val="0"/>
          <w:marRight w:val="0"/>
          <w:marTop w:val="0"/>
          <w:marBottom w:val="0"/>
          <w:divBdr>
            <w:top w:val="none" w:sz="0" w:space="0" w:color="auto"/>
            <w:left w:val="none" w:sz="0" w:space="0" w:color="auto"/>
            <w:bottom w:val="none" w:sz="0" w:space="0" w:color="auto"/>
            <w:right w:val="none" w:sz="0" w:space="0" w:color="auto"/>
          </w:divBdr>
          <w:divsChild>
            <w:div w:id="8033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7009">
      <w:bodyDiv w:val="1"/>
      <w:marLeft w:val="0"/>
      <w:marRight w:val="0"/>
      <w:marTop w:val="0"/>
      <w:marBottom w:val="0"/>
      <w:divBdr>
        <w:top w:val="none" w:sz="0" w:space="0" w:color="auto"/>
        <w:left w:val="none" w:sz="0" w:space="0" w:color="auto"/>
        <w:bottom w:val="none" w:sz="0" w:space="0" w:color="auto"/>
        <w:right w:val="none" w:sz="0" w:space="0" w:color="auto"/>
      </w:divBdr>
    </w:div>
    <w:div w:id="1598173166">
      <w:bodyDiv w:val="1"/>
      <w:marLeft w:val="0"/>
      <w:marRight w:val="0"/>
      <w:marTop w:val="0"/>
      <w:marBottom w:val="0"/>
      <w:divBdr>
        <w:top w:val="none" w:sz="0" w:space="0" w:color="auto"/>
        <w:left w:val="none" w:sz="0" w:space="0" w:color="auto"/>
        <w:bottom w:val="none" w:sz="0" w:space="0" w:color="auto"/>
        <w:right w:val="none" w:sz="0" w:space="0" w:color="auto"/>
      </w:divBdr>
      <w:divsChild>
        <w:div w:id="849221394">
          <w:marLeft w:val="0"/>
          <w:marRight w:val="0"/>
          <w:marTop w:val="0"/>
          <w:marBottom w:val="0"/>
          <w:divBdr>
            <w:top w:val="none" w:sz="0" w:space="0" w:color="auto"/>
            <w:left w:val="none" w:sz="0" w:space="0" w:color="auto"/>
            <w:bottom w:val="none" w:sz="0" w:space="0" w:color="auto"/>
            <w:right w:val="none" w:sz="0" w:space="0" w:color="auto"/>
          </w:divBdr>
        </w:div>
        <w:div w:id="270744886">
          <w:marLeft w:val="0"/>
          <w:marRight w:val="0"/>
          <w:marTop w:val="0"/>
          <w:marBottom w:val="0"/>
          <w:divBdr>
            <w:top w:val="none" w:sz="0" w:space="0" w:color="auto"/>
            <w:left w:val="none" w:sz="0" w:space="0" w:color="auto"/>
            <w:bottom w:val="none" w:sz="0" w:space="0" w:color="auto"/>
            <w:right w:val="none" w:sz="0" w:space="0" w:color="auto"/>
          </w:divBdr>
        </w:div>
      </w:divsChild>
    </w:div>
    <w:div w:id="1663849941">
      <w:bodyDiv w:val="1"/>
      <w:marLeft w:val="0"/>
      <w:marRight w:val="0"/>
      <w:marTop w:val="0"/>
      <w:marBottom w:val="0"/>
      <w:divBdr>
        <w:top w:val="none" w:sz="0" w:space="0" w:color="auto"/>
        <w:left w:val="none" w:sz="0" w:space="0" w:color="auto"/>
        <w:bottom w:val="none" w:sz="0" w:space="0" w:color="auto"/>
        <w:right w:val="none" w:sz="0" w:space="0" w:color="auto"/>
      </w:divBdr>
    </w:div>
    <w:div w:id="1716470577">
      <w:bodyDiv w:val="1"/>
      <w:marLeft w:val="0"/>
      <w:marRight w:val="0"/>
      <w:marTop w:val="0"/>
      <w:marBottom w:val="0"/>
      <w:divBdr>
        <w:top w:val="none" w:sz="0" w:space="0" w:color="auto"/>
        <w:left w:val="none" w:sz="0" w:space="0" w:color="auto"/>
        <w:bottom w:val="none" w:sz="0" w:space="0" w:color="auto"/>
        <w:right w:val="none" w:sz="0" w:space="0" w:color="auto"/>
      </w:divBdr>
    </w:div>
    <w:div w:id="1782609061">
      <w:bodyDiv w:val="1"/>
      <w:marLeft w:val="0"/>
      <w:marRight w:val="0"/>
      <w:marTop w:val="0"/>
      <w:marBottom w:val="0"/>
      <w:divBdr>
        <w:top w:val="none" w:sz="0" w:space="0" w:color="auto"/>
        <w:left w:val="none" w:sz="0" w:space="0" w:color="auto"/>
        <w:bottom w:val="none" w:sz="0" w:space="0" w:color="auto"/>
        <w:right w:val="none" w:sz="0" w:space="0" w:color="auto"/>
      </w:divBdr>
    </w:div>
    <w:div w:id="1797017271">
      <w:bodyDiv w:val="1"/>
      <w:marLeft w:val="0"/>
      <w:marRight w:val="0"/>
      <w:marTop w:val="0"/>
      <w:marBottom w:val="0"/>
      <w:divBdr>
        <w:top w:val="none" w:sz="0" w:space="0" w:color="auto"/>
        <w:left w:val="none" w:sz="0" w:space="0" w:color="auto"/>
        <w:bottom w:val="none" w:sz="0" w:space="0" w:color="auto"/>
        <w:right w:val="none" w:sz="0" w:space="0" w:color="auto"/>
      </w:divBdr>
    </w:div>
    <w:div w:id="1828087608">
      <w:bodyDiv w:val="1"/>
      <w:marLeft w:val="0"/>
      <w:marRight w:val="0"/>
      <w:marTop w:val="0"/>
      <w:marBottom w:val="0"/>
      <w:divBdr>
        <w:top w:val="none" w:sz="0" w:space="0" w:color="auto"/>
        <w:left w:val="none" w:sz="0" w:space="0" w:color="auto"/>
        <w:bottom w:val="none" w:sz="0" w:space="0" w:color="auto"/>
        <w:right w:val="none" w:sz="0" w:space="0" w:color="auto"/>
      </w:divBdr>
    </w:div>
    <w:div w:id="1941064834">
      <w:bodyDiv w:val="1"/>
      <w:marLeft w:val="0"/>
      <w:marRight w:val="0"/>
      <w:marTop w:val="0"/>
      <w:marBottom w:val="0"/>
      <w:divBdr>
        <w:top w:val="none" w:sz="0" w:space="0" w:color="auto"/>
        <w:left w:val="none" w:sz="0" w:space="0" w:color="auto"/>
        <w:bottom w:val="none" w:sz="0" w:space="0" w:color="auto"/>
        <w:right w:val="none" w:sz="0" w:space="0" w:color="auto"/>
      </w:divBdr>
      <w:divsChild>
        <w:div w:id="128477338">
          <w:marLeft w:val="0"/>
          <w:marRight w:val="0"/>
          <w:marTop w:val="0"/>
          <w:marBottom w:val="0"/>
          <w:divBdr>
            <w:top w:val="none" w:sz="0" w:space="0" w:color="auto"/>
            <w:left w:val="none" w:sz="0" w:space="0" w:color="auto"/>
            <w:bottom w:val="none" w:sz="0" w:space="0" w:color="auto"/>
            <w:right w:val="none" w:sz="0" w:space="0" w:color="auto"/>
          </w:divBdr>
          <w:divsChild>
            <w:div w:id="543955366">
              <w:marLeft w:val="0"/>
              <w:marRight w:val="0"/>
              <w:marTop w:val="0"/>
              <w:marBottom w:val="0"/>
              <w:divBdr>
                <w:top w:val="none" w:sz="0" w:space="0" w:color="auto"/>
                <w:left w:val="none" w:sz="0" w:space="0" w:color="auto"/>
                <w:bottom w:val="none" w:sz="0" w:space="0" w:color="auto"/>
                <w:right w:val="none" w:sz="0" w:space="0" w:color="auto"/>
              </w:divBdr>
            </w:div>
          </w:divsChild>
        </w:div>
        <w:div w:id="1537545955">
          <w:marLeft w:val="0"/>
          <w:marRight w:val="0"/>
          <w:marTop w:val="0"/>
          <w:marBottom w:val="0"/>
          <w:divBdr>
            <w:top w:val="none" w:sz="0" w:space="0" w:color="auto"/>
            <w:left w:val="none" w:sz="0" w:space="0" w:color="auto"/>
            <w:bottom w:val="none" w:sz="0" w:space="0" w:color="auto"/>
            <w:right w:val="none" w:sz="0" w:space="0" w:color="auto"/>
          </w:divBdr>
          <w:divsChild>
            <w:div w:id="49232806">
              <w:marLeft w:val="0"/>
              <w:marRight w:val="0"/>
              <w:marTop w:val="0"/>
              <w:marBottom w:val="0"/>
              <w:divBdr>
                <w:top w:val="none" w:sz="0" w:space="0" w:color="auto"/>
                <w:left w:val="none" w:sz="0" w:space="0" w:color="auto"/>
                <w:bottom w:val="none" w:sz="0" w:space="0" w:color="auto"/>
                <w:right w:val="none" w:sz="0" w:space="0" w:color="auto"/>
              </w:divBdr>
            </w:div>
          </w:divsChild>
        </w:div>
        <w:div w:id="1737512270">
          <w:marLeft w:val="0"/>
          <w:marRight w:val="0"/>
          <w:marTop w:val="0"/>
          <w:marBottom w:val="0"/>
          <w:divBdr>
            <w:top w:val="none" w:sz="0" w:space="0" w:color="auto"/>
            <w:left w:val="none" w:sz="0" w:space="0" w:color="auto"/>
            <w:bottom w:val="none" w:sz="0" w:space="0" w:color="auto"/>
            <w:right w:val="none" w:sz="0" w:space="0" w:color="auto"/>
          </w:divBdr>
          <w:divsChild>
            <w:div w:id="421997650">
              <w:marLeft w:val="0"/>
              <w:marRight w:val="0"/>
              <w:marTop w:val="0"/>
              <w:marBottom w:val="0"/>
              <w:divBdr>
                <w:top w:val="none" w:sz="0" w:space="0" w:color="auto"/>
                <w:left w:val="none" w:sz="0" w:space="0" w:color="auto"/>
                <w:bottom w:val="none" w:sz="0" w:space="0" w:color="auto"/>
                <w:right w:val="none" w:sz="0" w:space="0" w:color="auto"/>
              </w:divBdr>
            </w:div>
          </w:divsChild>
        </w:div>
        <w:div w:id="836268781">
          <w:marLeft w:val="0"/>
          <w:marRight w:val="0"/>
          <w:marTop w:val="0"/>
          <w:marBottom w:val="0"/>
          <w:divBdr>
            <w:top w:val="none" w:sz="0" w:space="0" w:color="auto"/>
            <w:left w:val="none" w:sz="0" w:space="0" w:color="auto"/>
            <w:bottom w:val="none" w:sz="0" w:space="0" w:color="auto"/>
            <w:right w:val="none" w:sz="0" w:space="0" w:color="auto"/>
          </w:divBdr>
          <w:divsChild>
            <w:div w:id="1081292084">
              <w:marLeft w:val="0"/>
              <w:marRight w:val="0"/>
              <w:marTop w:val="0"/>
              <w:marBottom w:val="0"/>
              <w:divBdr>
                <w:top w:val="none" w:sz="0" w:space="0" w:color="auto"/>
                <w:left w:val="none" w:sz="0" w:space="0" w:color="auto"/>
                <w:bottom w:val="none" w:sz="0" w:space="0" w:color="auto"/>
                <w:right w:val="none" w:sz="0" w:space="0" w:color="auto"/>
              </w:divBdr>
            </w:div>
          </w:divsChild>
        </w:div>
        <w:div w:id="1864785729">
          <w:marLeft w:val="0"/>
          <w:marRight w:val="0"/>
          <w:marTop w:val="0"/>
          <w:marBottom w:val="0"/>
          <w:divBdr>
            <w:top w:val="none" w:sz="0" w:space="0" w:color="auto"/>
            <w:left w:val="none" w:sz="0" w:space="0" w:color="auto"/>
            <w:bottom w:val="none" w:sz="0" w:space="0" w:color="auto"/>
            <w:right w:val="none" w:sz="0" w:space="0" w:color="auto"/>
          </w:divBdr>
          <w:divsChild>
            <w:div w:id="708190266">
              <w:marLeft w:val="0"/>
              <w:marRight w:val="0"/>
              <w:marTop w:val="0"/>
              <w:marBottom w:val="0"/>
              <w:divBdr>
                <w:top w:val="none" w:sz="0" w:space="0" w:color="auto"/>
                <w:left w:val="none" w:sz="0" w:space="0" w:color="auto"/>
                <w:bottom w:val="none" w:sz="0" w:space="0" w:color="auto"/>
                <w:right w:val="none" w:sz="0" w:space="0" w:color="auto"/>
              </w:divBdr>
            </w:div>
          </w:divsChild>
        </w:div>
        <w:div w:id="1187216220">
          <w:marLeft w:val="0"/>
          <w:marRight w:val="0"/>
          <w:marTop w:val="0"/>
          <w:marBottom w:val="0"/>
          <w:divBdr>
            <w:top w:val="none" w:sz="0" w:space="0" w:color="auto"/>
            <w:left w:val="none" w:sz="0" w:space="0" w:color="auto"/>
            <w:bottom w:val="none" w:sz="0" w:space="0" w:color="auto"/>
            <w:right w:val="none" w:sz="0" w:space="0" w:color="auto"/>
          </w:divBdr>
          <w:divsChild>
            <w:div w:id="1852601511">
              <w:marLeft w:val="0"/>
              <w:marRight w:val="0"/>
              <w:marTop w:val="0"/>
              <w:marBottom w:val="0"/>
              <w:divBdr>
                <w:top w:val="none" w:sz="0" w:space="0" w:color="auto"/>
                <w:left w:val="none" w:sz="0" w:space="0" w:color="auto"/>
                <w:bottom w:val="none" w:sz="0" w:space="0" w:color="auto"/>
                <w:right w:val="none" w:sz="0" w:space="0" w:color="auto"/>
              </w:divBdr>
            </w:div>
          </w:divsChild>
        </w:div>
        <w:div w:id="1419398592">
          <w:marLeft w:val="0"/>
          <w:marRight w:val="0"/>
          <w:marTop w:val="0"/>
          <w:marBottom w:val="0"/>
          <w:divBdr>
            <w:top w:val="none" w:sz="0" w:space="0" w:color="auto"/>
            <w:left w:val="none" w:sz="0" w:space="0" w:color="auto"/>
            <w:bottom w:val="none" w:sz="0" w:space="0" w:color="auto"/>
            <w:right w:val="none" w:sz="0" w:space="0" w:color="auto"/>
          </w:divBdr>
          <w:divsChild>
            <w:div w:id="768695398">
              <w:marLeft w:val="0"/>
              <w:marRight w:val="0"/>
              <w:marTop w:val="0"/>
              <w:marBottom w:val="0"/>
              <w:divBdr>
                <w:top w:val="none" w:sz="0" w:space="0" w:color="auto"/>
                <w:left w:val="none" w:sz="0" w:space="0" w:color="auto"/>
                <w:bottom w:val="none" w:sz="0" w:space="0" w:color="auto"/>
                <w:right w:val="none" w:sz="0" w:space="0" w:color="auto"/>
              </w:divBdr>
            </w:div>
          </w:divsChild>
        </w:div>
        <w:div w:id="2037193103">
          <w:marLeft w:val="0"/>
          <w:marRight w:val="0"/>
          <w:marTop w:val="0"/>
          <w:marBottom w:val="0"/>
          <w:divBdr>
            <w:top w:val="none" w:sz="0" w:space="0" w:color="auto"/>
            <w:left w:val="none" w:sz="0" w:space="0" w:color="auto"/>
            <w:bottom w:val="none" w:sz="0" w:space="0" w:color="auto"/>
            <w:right w:val="none" w:sz="0" w:space="0" w:color="auto"/>
          </w:divBdr>
          <w:divsChild>
            <w:div w:id="1450903502">
              <w:marLeft w:val="0"/>
              <w:marRight w:val="0"/>
              <w:marTop w:val="0"/>
              <w:marBottom w:val="0"/>
              <w:divBdr>
                <w:top w:val="none" w:sz="0" w:space="0" w:color="auto"/>
                <w:left w:val="none" w:sz="0" w:space="0" w:color="auto"/>
                <w:bottom w:val="none" w:sz="0" w:space="0" w:color="auto"/>
                <w:right w:val="none" w:sz="0" w:space="0" w:color="auto"/>
              </w:divBdr>
            </w:div>
          </w:divsChild>
        </w:div>
        <w:div w:id="1157528282">
          <w:marLeft w:val="0"/>
          <w:marRight w:val="0"/>
          <w:marTop w:val="0"/>
          <w:marBottom w:val="0"/>
          <w:divBdr>
            <w:top w:val="none" w:sz="0" w:space="0" w:color="auto"/>
            <w:left w:val="none" w:sz="0" w:space="0" w:color="auto"/>
            <w:bottom w:val="none" w:sz="0" w:space="0" w:color="auto"/>
            <w:right w:val="none" w:sz="0" w:space="0" w:color="auto"/>
          </w:divBdr>
          <w:divsChild>
            <w:div w:id="485706392">
              <w:marLeft w:val="0"/>
              <w:marRight w:val="0"/>
              <w:marTop w:val="0"/>
              <w:marBottom w:val="0"/>
              <w:divBdr>
                <w:top w:val="none" w:sz="0" w:space="0" w:color="auto"/>
                <w:left w:val="none" w:sz="0" w:space="0" w:color="auto"/>
                <w:bottom w:val="none" w:sz="0" w:space="0" w:color="auto"/>
                <w:right w:val="none" w:sz="0" w:space="0" w:color="auto"/>
              </w:divBdr>
            </w:div>
          </w:divsChild>
        </w:div>
        <w:div w:id="1953782619">
          <w:marLeft w:val="0"/>
          <w:marRight w:val="0"/>
          <w:marTop w:val="0"/>
          <w:marBottom w:val="0"/>
          <w:divBdr>
            <w:top w:val="none" w:sz="0" w:space="0" w:color="auto"/>
            <w:left w:val="none" w:sz="0" w:space="0" w:color="auto"/>
            <w:bottom w:val="none" w:sz="0" w:space="0" w:color="auto"/>
            <w:right w:val="none" w:sz="0" w:space="0" w:color="auto"/>
          </w:divBdr>
          <w:divsChild>
            <w:div w:id="448746545">
              <w:marLeft w:val="0"/>
              <w:marRight w:val="0"/>
              <w:marTop w:val="0"/>
              <w:marBottom w:val="0"/>
              <w:divBdr>
                <w:top w:val="none" w:sz="0" w:space="0" w:color="auto"/>
                <w:left w:val="none" w:sz="0" w:space="0" w:color="auto"/>
                <w:bottom w:val="none" w:sz="0" w:space="0" w:color="auto"/>
                <w:right w:val="none" w:sz="0" w:space="0" w:color="auto"/>
              </w:divBdr>
            </w:div>
          </w:divsChild>
        </w:div>
        <w:div w:id="1508054863">
          <w:marLeft w:val="0"/>
          <w:marRight w:val="0"/>
          <w:marTop w:val="0"/>
          <w:marBottom w:val="0"/>
          <w:divBdr>
            <w:top w:val="none" w:sz="0" w:space="0" w:color="auto"/>
            <w:left w:val="none" w:sz="0" w:space="0" w:color="auto"/>
            <w:bottom w:val="none" w:sz="0" w:space="0" w:color="auto"/>
            <w:right w:val="none" w:sz="0" w:space="0" w:color="auto"/>
          </w:divBdr>
          <w:divsChild>
            <w:div w:id="1700397172">
              <w:marLeft w:val="0"/>
              <w:marRight w:val="0"/>
              <w:marTop w:val="0"/>
              <w:marBottom w:val="0"/>
              <w:divBdr>
                <w:top w:val="none" w:sz="0" w:space="0" w:color="auto"/>
                <w:left w:val="none" w:sz="0" w:space="0" w:color="auto"/>
                <w:bottom w:val="none" w:sz="0" w:space="0" w:color="auto"/>
                <w:right w:val="none" w:sz="0" w:space="0" w:color="auto"/>
              </w:divBdr>
            </w:div>
          </w:divsChild>
        </w:div>
        <w:div w:id="1802115787">
          <w:marLeft w:val="0"/>
          <w:marRight w:val="0"/>
          <w:marTop w:val="0"/>
          <w:marBottom w:val="0"/>
          <w:divBdr>
            <w:top w:val="none" w:sz="0" w:space="0" w:color="auto"/>
            <w:left w:val="none" w:sz="0" w:space="0" w:color="auto"/>
            <w:bottom w:val="none" w:sz="0" w:space="0" w:color="auto"/>
            <w:right w:val="none" w:sz="0" w:space="0" w:color="auto"/>
          </w:divBdr>
          <w:divsChild>
            <w:div w:id="11866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843">
      <w:bodyDiv w:val="1"/>
      <w:marLeft w:val="0"/>
      <w:marRight w:val="0"/>
      <w:marTop w:val="0"/>
      <w:marBottom w:val="0"/>
      <w:divBdr>
        <w:top w:val="none" w:sz="0" w:space="0" w:color="auto"/>
        <w:left w:val="none" w:sz="0" w:space="0" w:color="auto"/>
        <w:bottom w:val="none" w:sz="0" w:space="0" w:color="auto"/>
        <w:right w:val="none" w:sz="0" w:space="0" w:color="auto"/>
      </w:divBdr>
    </w:div>
    <w:div w:id="2124381492">
      <w:bodyDiv w:val="1"/>
      <w:marLeft w:val="0"/>
      <w:marRight w:val="0"/>
      <w:marTop w:val="0"/>
      <w:marBottom w:val="0"/>
      <w:divBdr>
        <w:top w:val="none" w:sz="0" w:space="0" w:color="auto"/>
        <w:left w:val="none" w:sz="0" w:space="0" w:color="auto"/>
        <w:bottom w:val="none" w:sz="0" w:space="0" w:color="auto"/>
        <w:right w:val="none" w:sz="0" w:space="0" w:color="auto"/>
      </w:divBdr>
    </w:div>
    <w:div w:id="21246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assets/gov/education/post-secondary-education/institution-resources-administration/digital-learning-strategy/digital_learning_strategy.pdf" TargetMode="External"/><Relationship Id="rId18" Type="http://schemas.openxmlformats.org/officeDocument/2006/relationships/hyperlink" Target="https://taylorinstitute.ucalgary.ca/resources/online-assessment-in-higher-educ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claws.gov.bc.ca/civix/document/id/complete/statreg/153_2016" TargetMode="External"/><Relationship Id="rId17" Type="http://schemas.openxmlformats.org/officeDocument/2006/relationships/hyperlink" Target="https://teaching.utoronto.ca/resources/assessing-online-learning/" TargetMode="External"/><Relationship Id="rId2" Type="http://schemas.openxmlformats.org/officeDocument/2006/relationships/customXml" Target="../customXml/item2.xml"/><Relationship Id="rId16" Type="http://schemas.openxmlformats.org/officeDocument/2006/relationships/hyperlink" Target="https://uwaterloo.ca/centre-for-teaching-excellence/catalogs/tip-sheets/encouraging-academic-integrity-remote-online-and-person" TargetMode="External"/><Relationship Id="rId20" Type="http://schemas.openxmlformats.org/officeDocument/2006/relationships/hyperlink" Target="https://ctlt.ubc.ca/programs/all-our-programs/online-teaching-program/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vatetraininginstitutions.gov.bc.ca/form-libr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ultyfocus.com/tag/best-practices-in-distance-edu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n01.safelinks.protection.outlook.com/?url=https%3A%2F%2Fteachremotely.harvard.edu%2Fbest-practices&amp;data=05%7C02%7CSergio.Salinas%40gov.bc.ca%7C28f2f10059d84c42de7108dd4bc81776%7C6fdb52003d0d4a8ab036d3685e359adc%7C0%7C0%7C638750045076145318%7CUnknown%7CTWFpbGZsb3d8eyJFbXB0eU1hcGkiOnRydWUsIlYiOiIwLjAuMDAwMCIsIlAiOiJXaW4zMiIsIkFOIjoiTWFpbCIsIldUIjoyfQ%3D%3D%7C0%7C%7C%7C&amp;sdata=CbazOLM0QgENjjRfkDk6XqcEEb0Q%2Fk9LXu5HISfyzS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j.onlinelearningconsortium.org/index.php/olj/article/view/2077/86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91D65-3E31-4A26-BB06-DF55EF8B67D9}">
  <ds:schemaRefs>
    <ds:schemaRef ds:uri="http://schemas.microsoft.com/sharepoint/v3/contenttype/forms"/>
  </ds:schemaRefs>
</ds:datastoreItem>
</file>

<file path=customXml/itemProps2.xml><?xml version="1.0" encoding="utf-8"?>
<ds:datastoreItem xmlns:ds="http://schemas.openxmlformats.org/officeDocument/2006/customXml" ds:itemID="{265F826D-2520-4824-824D-8D6B2E328386}">
  <ds:schemaRefs>
    <ds:schemaRef ds:uri="http://schemas.openxmlformats.org/officeDocument/2006/bibliography"/>
  </ds:schemaRefs>
</ds:datastoreItem>
</file>

<file path=customXml/itemProps3.xml><?xml version="1.0" encoding="utf-8"?>
<ds:datastoreItem xmlns:ds="http://schemas.openxmlformats.org/officeDocument/2006/customXml" ds:itemID="{2C1F17A8-3F2F-486C-9310-27E3C08D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D9F35-8004-43B0-B9A9-3163B7422C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6</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Weel, Emily PSFS:EX</dc:creator>
  <cp:keywords/>
  <dc:description/>
  <cp:lastModifiedBy>Hendry, Ian PSFS:EX</cp:lastModifiedBy>
  <cp:revision>32</cp:revision>
  <dcterms:created xsi:type="dcterms:W3CDTF">2025-11-10T19:42:00Z</dcterms:created>
  <dcterms:modified xsi:type="dcterms:W3CDTF">2026-03-27T18:51:00Z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ies>
</file>